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42B4F6" w14:textId="77777777" w:rsidR="006C2AC5" w:rsidRPr="000A6B70" w:rsidRDefault="000A6B70">
      <w:pPr>
        <w:spacing w:line="400" w:lineRule="exact"/>
        <w:jc w:val="left"/>
        <w:rPr>
          <w:rFonts w:ascii="Times New Roman" w:hAnsi="Times New Roman"/>
          <w:color w:val="000000"/>
          <w:szCs w:val="21"/>
        </w:rPr>
      </w:pPr>
      <w:bookmarkStart w:id="0" w:name="OLE_LINK1"/>
      <w:r w:rsidRPr="000A6B70">
        <w:rPr>
          <w:rFonts w:ascii="Times New Roman" w:hAnsi="Times New Roman"/>
          <w:b/>
          <w:bCs/>
          <w:color w:val="000000"/>
        </w:rPr>
        <w:t>Table S1:</w:t>
      </w:r>
      <w:r w:rsidRPr="000A6B70">
        <w:rPr>
          <w:rFonts w:ascii="Times New Roman" w:hAnsi="Times New Roman"/>
          <w:color w:val="000000"/>
        </w:rPr>
        <w:t xml:space="preserve"> checklist of information to be included when reporting a PPK study. 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938"/>
        <w:gridCol w:w="735"/>
        <w:gridCol w:w="740"/>
        <w:gridCol w:w="1202"/>
        <w:gridCol w:w="946"/>
        <w:gridCol w:w="716"/>
        <w:gridCol w:w="749"/>
        <w:gridCol w:w="749"/>
        <w:gridCol w:w="747"/>
      </w:tblGrid>
      <w:tr w:rsidR="006C2AC5" w:rsidRPr="000A6B70" w14:paraId="74FBC9B4" w14:textId="77777777">
        <w:trPr>
          <w:trHeight w:val="550"/>
        </w:trPr>
        <w:tc>
          <w:tcPr>
            <w:tcW w:w="1157" w:type="pct"/>
            <w:tcBorders>
              <w:top w:val="single" w:sz="12" w:space="0" w:color="000000"/>
              <w:left w:val="nil"/>
              <w:bottom w:val="single" w:sz="8" w:space="0" w:color="000000"/>
              <w:right w:val="nil"/>
            </w:tcBorders>
            <w:vAlign w:val="center"/>
          </w:tcPr>
          <w:p w14:paraId="5F24F8E3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Authors and Items</w:t>
            </w:r>
          </w:p>
        </w:tc>
        <w:tc>
          <w:tcPr>
            <w:tcW w:w="455" w:type="pct"/>
            <w:tcBorders>
              <w:top w:val="single" w:sz="12" w:space="0" w:color="000000"/>
              <w:left w:val="nil"/>
              <w:bottom w:val="single" w:sz="8" w:space="0" w:color="000000"/>
              <w:right w:val="nil"/>
            </w:tcBorders>
            <w:vAlign w:val="center"/>
          </w:tcPr>
          <w:p w14:paraId="286D0D29" w14:textId="77777777" w:rsidR="006C2AC5" w:rsidRPr="000A6B70" w:rsidRDefault="000A6B70">
            <w:pPr>
              <w:widowControl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Liu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  <w:vertAlign w:val="superscript"/>
              </w:rPr>
              <w:t>2</w:t>
            </w:r>
            <w:r w:rsidRPr="000A6B70">
              <w:rPr>
                <w:rFonts w:ascii="Times New Roman" w:eastAsia="SimSun" w:hAnsi="Times New Roman" w:hint="eastAsia"/>
                <w:color w:val="000000"/>
                <w:kern w:val="0"/>
                <w:sz w:val="20"/>
                <w:szCs w:val="20"/>
                <w:vertAlign w:val="superscript"/>
              </w:rPr>
              <w:t>1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br/>
              <w:t>2022</w:t>
            </w:r>
          </w:p>
        </w:tc>
        <w:tc>
          <w:tcPr>
            <w:tcW w:w="456" w:type="pct"/>
            <w:tcBorders>
              <w:top w:val="single" w:sz="12" w:space="0" w:color="000000"/>
              <w:left w:val="nil"/>
              <w:bottom w:val="single" w:sz="8" w:space="0" w:color="000000"/>
              <w:right w:val="nil"/>
            </w:tcBorders>
            <w:vAlign w:val="center"/>
          </w:tcPr>
          <w:p w14:paraId="7A9E988F" w14:textId="77777777" w:rsidR="006C2AC5" w:rsidRPr="000A6B70" w:rsidRDefault="000A6B70">
            <w:pPr>
              <w:widowControl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Kim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  <w:vertAlign w:val="superscript"/>
              </w:rPr>
              <w:t>2</w:t>
            </w:r>
            <w:r w:rsidRPr="000A6B70">
              <w:rPr>
                <w:rFonts w:ascii="Times New Roman" w:eastAsia="SimSun" w:hAnsi="Times New Roman" w:hint="eastAsia"/>
                <w:color w:val="000000"/>
                <w:kern w:val="0"/>
                <w:sz w:val="20"/>
                <w:szCs w:val="20"/>
                <w:vertAlign w:val="superscript"/>
              </w:rPr>
              <w:t>0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br/>
              <w:t>2021</w:t>
            </w:r>
          </w:p>
        </w:tc>
        <w:tc>
          <w:tcPr>
            <w:tcW w:w="629" w:type="pct"/>
            <w:tcBorders>
              <w:top w:val="single" w:sz="12" w:space="0" w:color="000000"/>
              <w:left w:val="nil"/>
              <w:bottom w:val="single" w:sz="8" w:space="0" w:color="000000"/>
              <w:right w:val="nil"/>
            </w:tcBorders>
            <w:vAlign w:val="center"/>
          </w:tcPr>
          <w:p w14:paraId="314FAEC5" w14:textId="77777777" w:rsidR="006C2AC5" w:rsidRPr="000A6B70" w:rsidRDefault="000A6B70">
            <w:pPr>
              <w:widowControl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Weisskopf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  <w:vertAlign w:val="superscript"/>
              </w:rPr>
              <w:t>23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 xml:space="preserve"> 2020</w:t>
            </w:r>
          </w:p>
        </w:tc>
        <w:tc>
          <w:tcPr>
            <w:tcW w:w="479" w:type="pct"/>
            <w:tcBorders>
              <w:top w:val="single" w:sz="12" w:space="0" w:color="000000"/>
              <w:left w:val="nil"/>
              <w:bottom w:val="single" w:sz="8" w:space="0" w:color="000000"/>
              <w:right w:val="nil"/>
            </w:tcBorders>
            <w:vAlign w:val="center"/>
          </w:tcPr>
          <w:p w14:paraId="58F0891E" w14:textId="77777777" w:rsidR="006C2AC5" w:rsidRPr="000A6B70" w:rsidRDefault="000A6B70">
            <w:pPr>
              <w:widowControl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Courlet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  <w:vertAlign w:val="superscript"/>
              </w:rPr>
              <w:t>1</w:t>
            </w:r>
            <w:r w:rsidRPr="000A6B70">
              <w:rPr>
                <w:rFonts w:ascii="Times New Roman" w:eastAsia="SimSun" w:hAnsi="Times New Roman" w:hint="eastAsia"/>
                <w:color w:val="000000"/>
                <w:kern w:val="0"/>
                <w:sz w:val="20"/>
                <w:szCs w:val="20"/>
                <w:vertAlign w:val="superscript"/>
              </w:rPr>
              <w:t>7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 xml:space="preserve"> 2019</w:t>
            </w:r>
          </w:p>
        </w:tc>
        <w:tc>
          <w:tcPr>
            <w:tcW w:w="442" w:type="pct"/>
            <w:tcBorders>
              <w:top w:val="single" w:sz="12" w:space="0" w:color="000000"/>
              <w:left w:val="nil"/>
              <w:bottom w:val="single" w:sz="8" w:space="0" w:color="000000"/>
              <w:right w:val="nil"/>
            </w:tcBorders>
            <w:vAlign w:val="center"/>
          </w:tcPr>
          <w:p w14:paraId="1EC91DAA" w14:textId="77777777" w:rsidR="006C2AC5" w:rsidRPr="000A6B70" w:rsidRDefault="000A6B70">
            <w:pPr>
              <w:widowControl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Akil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  <w:vertAlign w:val="superscript"/>
              </w:rPr>
              <w:t>1</w:t>
            </w:r>
            <w:r w:rsidRPr="000A6B70">
              <w:rPr>
                <w:rFonts w:ascii="Times New Roman" w:eastAsia="SimSun" w:hAnsi="Times New Roman" w:hint="eastAsia"/>
                <w:color w:val="000000"/>
                <w:kern w:val="0"/>
                <w:sz w:val="20"/>
                <w:szCs w:val="20"/>
                <w:vertAlign w:val="superscript"/>
              </w:rPr>
              <w:t>6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 xml:space="preserve"> 2016</w:t>
            </w:r>
          </w:p>
        </w:tc>
        <w:tc>
          <w:tcPr>
            <w:tcW w:w="461" w:type="pct"/>
            <w:tcBorders>
              <w:top w:val="single" w:sz="12" w:space="0" w:color="000000"/>
              <w:left w:val="nil"/>
              <w:bottom w:val="single" w:sz="8" w:space="0" w:color="000000"/>
              <w:right w:val="nil"/>
            </w:tcBorders>
            <w:vAlign w:val="center"/>
          </w:tcPr>
          <w:p w14:paraId="2483CD77" w14:textId="77777777" w:rsidR="006C2AC5" w:rsidRPr="000A6B70" w:rsidRDefault="000A6B70">
            <w:pPr>
              <w:widowControl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Van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  <w:vertAlign w:val="superscript"/>
              </w:rPr>
              <w:t>22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br/>
              <w:t>2012</w:t>
            </w:r>
          </w:p>
        </w:tc>
        <w:tc>
          <w:tcPr>
            <w:tcW w:w="461" w:type="pct"/>
            <w:tcBorders>
              <w:top w:val="single" w:sz="12" w:space="0" w:color="000000"/>
              <w:left w:val="nil"/>
              <w:bottom w:val="single" w:sz="8" w:space="0" w:color="000000"/>
              <w:right w:val="nil"/>
            </w:tcBorders>
            <w:vAlign w:val="center"/>
          </w:tcPr>
          <w:p w14:paraId="6F6E0560" w14:textId="77777777" w:rsidR="006C2AC5" w:rsidRPr="000A6B70" w:rsidRDefault="000A6B70">
            <w:pPr>
              <w:widowControl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Jin</w:t>
            </w:r>
            <w:r w:rsidRPr="000A6B70">
              <w:rPr>
                <w:rFonts w:ascii="Times New Roman" w:eastAsia="SimSun" w:hAnsi="Times New Roman" w:hint="eastAsia"/>
                <w:color w:val="000000"/>
                <w:kern w:val="0"/>
                <w:sz w:val="20"/>
                <w:szCs w:val="20"/>
                <w:vertAlign w:val="superscript"/>
              </w:rPr>
              <w:t>19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br/>
              <w:t>2010</w:t>
            </w:r>
          </w:p>
        </w:tc>
        <w:tc>
          <w:tcPr>
            <w:tcW w:w="461" w:type="pct"/>
            <w:tcBorders>
              <w:top w:val="single" w:sz="12" w:space="0" w:color="000000"/>
              <w:left w:val="nil"/>
              <w:bottom w:val="single" w:sz="8" w:space="0" w:color="000000"/>
              <w:right w:val="nil"/>
            </w:tcBorders>
            <w:vAlign w:val="center"/>
          </w:tcPr>
          <w:p w14:paraId="6AD12816" w14:textId="77777777" w:rsidR="006C2AC5" w:rsidRPr="000A6B70" w:rsidRDefault="000A6B70">
            <w:pPr>
              <w:widowControl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Jin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  <w:vertAlign w:val="superscript"/>
              </w:rPr>
              <w:t>1</w:t>
            </w:r>
            <w:r w:rsidRPr="000A6B70">
              <w:rPr>
                <w:rFonts w:ascii="Times New Roman" w:eastAsia="SimSun" w:hAnsi="Times New Roman" w:hint="eastAsia"/>
                <w:color w:val="000000"/>
                <w:kern w:val="0"/>
                <w:sz w:val="20"/>
                <w:szCs w:val="20"/>
                <w:vertAlign w:val="superscript"/>
              </w:rPr>
              <w:t>8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br/>
              <w:t>2009</w:t>
            </w:r>
          </w:p>
        </w:tc>
      </w:tr>
      <w:tr w:rsidR="006C2AC5" w:rsidRPr="000A6B70" w14:paraId="353C872F" w14:textId="77777777">
        <w:trPr>
          <w:trHeight w:val="260"/>
        </w:trPr>
        <w:tc>
          <w:tcPr>
            <w:tcW w:w="11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75E603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b/>
                <w:bCs/>
                <w:color w:val="000000"/>
                <w:kern w:val="0"/>
                <w:sz w:val="20"/>
                <w:szCs w:val="20"/>
              </w:rPr>
              <w:t>Title/abstract</w:t>
            </w:r>
          </w:p>
        </w:tc>
        <w:tc>
          <w:tcPr>
            <w:tcW w:w="4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060963" w14:textId="77777777" w:rsidR="006C2AC5" w:rsidRPr="000A6B70" w:rsidRDefault="006C2AC5">
            <w:pPr>
              <w:widowControl/>
              <w:ind w:firstLine="402"/>
              <w:jc w:val="left"/>
              <w:rPr>
                <w:rFonts w:ascii="Times New Roman" w:eastAsia="SimSun" w:hAnsi="Times New Roman"/>
                <w:b/>
                <w:bCs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A2DE07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eastAsia="DengXi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2C7BD3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9719DA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C7B5FB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9D4CB5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946C29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062168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</w:tr>
      <w:tr w:rsidR="006C2AC5" w:rsidRPr="000A6B70" w14:paraId="6596C5CF" w14:textId="77777777">
        <w:trPr>
          <w:trHeight w:val="520"/>
        </w:trPr>
        <w:tc>
          <w:tcPr>
            <w:tcW w:w="11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1AE39F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 xml:space="preserve">drug and patient 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population</w:t>
            </w:r>
          </w:p>
        </w:tc>
        <w:tc>
          <w:tcPr>
            <w:tcW w:w="4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9B4AE4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94D7AF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2319A9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9C2E00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9DAC63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EB2B82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F0D007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69600F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59A21D85" w14:textId="77777777">
        <w:trPr>
          <w:trHeight w:val="520"/>
        </w:trPr>
        <w:tc>
          <w:tcPr>
            <w:tcW w:w="11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2F9667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name of the drug(s) studied</w:t>
            </w:r>
          </w:p>
        </w:tc>
        <w:tc>
          <w:tcPr>
            <w:tcW w:w="4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A9CD7B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3C95EA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500E9E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4DB0B8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815D48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E47637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97D467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BC44A4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63F57C67" w14:textId="77777777">
        <w:trPr>
          <w:trHeight w:val="260"/>
        </w:trPr>
        <w:tc>
          <w:tcPr>
            <w:tcW w:w="11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535E45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population studied</w:t>
            </w:r>
          </w:p>
        </w:tc>
        <w:tc>
          <w:tcPr>
            <w:tcW w:w="4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544693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243026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57E4DE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F3E1EE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2F33AA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DDD02E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88633B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53A533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1426B41C" w14:textId="77777777">
        <w:trPr>
          <w:trHeight w:val="260"/>
        </w:trPr>
        <w:tc>
          <w:tcPr>
            <w:tcW w:w="11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B26451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primary objective</w:t>
            </w:r>
          </w:p>
        </w:tc>
        <w:tc>
          <w:tcPr>
            <w:tcW w:w="4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BF5CA7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525BB7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956EA5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C290D2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3AC32C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5E44A0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7B9F92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A557D0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6EA54AC5" w14:textId="77777777">
        <w:trPr>
          <w:trHeight w:val="260"/>
        </w:trPr>
        <w:tc>
          <w:tcPr>
            <w:tcW w:w="11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D85F14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major findings</w:t>
            </w:r>
          </w:p>
        </w:tc>
        <w:tc>
          <w:tcPr>
            <w:tcW w:w="4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C451FE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8A3AF0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03F5D5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FAD4C0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C0CAED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35C5A2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EBA207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B3E000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77D0AEE2" w14:textId="77777777">
        <w:trPr>
          <w:trHeight w:val="260"/>
        </w:trPr>
        <w:tc>
          <w:tcPr>
            <w:tcW w:w="11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3261A0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b/>
                <w:bCs/>
                <w:color w:val="000000"/>
                <w:kern w:val="0"/>
                <w:sz w:val="20"/>
                <w:szCs w:val="20"/>
              </w:rPr>
              <w:t>Background</w:t>
            </w:r>
          </w:p>
        </w:tc>
        <w:tc>
          <w:tcPr>
            <w:tcW w:w="4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D80CEA" w14:textId="77777777" w:rsidR="006C2AC5" w:rsidRPr="000A6B70" w:rsidRDefault="006C2AC5">
            <w:pPr>
              <w:widowControl/>
              <w:ind w:firstLine="400"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746C63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eastAsia="DengXi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6EE3B7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229D79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001B6D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28F0CD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AAB7E5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5DBAB7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</w:tr>
      <w:tr w:rsidR="006C2AC5" w:rsidRPr="000A6B70" w14:paraId="2191FE64" w14:textId="77777777">
        <w:trPr>
          <w:trHeight w:val="260"/>
        </w:trPr>
        <w:tc>
          <w:tcPr>
            <w:tcW w:w="11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D1FAFB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pharmacokinetic data</w:t>
            </w:r>
          </w:p>
        </w:tc>
        <w:tc>
          <w:tcPr>
            <w:tcW w:w="4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9631CB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0124F1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F3167A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B239DD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628A5B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62B24F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5F2DE1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6FFEE2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68327987" w14:textId="77777777">
        <w:trPr>
          <w:trHeight w:val="260"/>
        </w:trPr>
        <w:tc>
          <w:tcPr>
            <w:tcW w:w="11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D91772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 xml:space="preserve">study 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rationale</w:t>
            </w:r>
          </w:p>
        </w:tc>
        <w:tc>
          <w:tcPr>
            <w:tcW w:w="4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655771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D85A99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188389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7B0473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6675E8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C64616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7B76C3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87D63C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52639DEC" w14:textId="77777777">
        <w:trPr>
          <w:trHeight w:val="520"/>
        </w:trPr>
        <w:tc>
          <w:tcPr>
            <w:tcW w:w="11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6D1468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specific objectives/hypothe</w:t>
            </w:r>
            <w:r w:rsidRPr="000A6B70">
              <w:rPr>
                <w:rFonts w:ascii="Times New Roman" w:eastAsia="SimSun" w:hAnsi="Times New Roman" w:hint="eastAsia"/>
                <w:color w:val="000000"/>
                <w:kern w:val="0"/>
                <w:sz w:val="20"/>
                <w:szCs w:val="20"/>
              </w:rPr>
              <w:t>sis</w:t>
            </w:r>
          </w:p>
        </w:tc>
        <w:tc>
          <w:tcPr>
            <w:tcW w:w="4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B4D291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FED706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8BCC8E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335972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FB5FE7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9AF391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7EC290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FAF3B1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62DE40D8" w14:textId="77777777">
        <w:trPr>
          <w:trHeight w:val="260"/>
        </w:trPr>
        <w:tc>
          <w:tcPr>
            <w:tcW w:w="11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AE51A8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b/>
                <w:bCs/>
                <w:color w:val="000000"/>
                <w:kern w:val="0"/>
                <w:sz w:val="20"/>
                <w:szCs w:val="20"/>
              </w:rPr>
              <w:t>Methods</w:t>
            </w:r>
          </w:p>
        </w:tc>
        <w:tc>
          <w:tcPr>
            <w:tcW w:w="4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7F7B98" w14:textId="77777777" w:rsidR="006C2AC5" w:rsidRPr="000A6B70" w:rsidRDefault="006C2AC5">
            <w:pPr>
              <w:widowControl/>
              <w:ind w:firstLine="402"/>
              <w:jc w:val="left"/>
              <w:rPr>
                <w:rFonts w:ascii="Times New Roman" w:eastAsia="SimSun" w:hAnsi="Times New Roman"/>
                <w:b/>
                <w:bCs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B5165D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eastAsia="DengXi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27C4B4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B1FBD7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1747C4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28E9D2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9ED8EF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F512C7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</w:tr>
      <w:tr w:rsidR="006C2AC5" w:rsidRPr="000A6B70" w14:paraId="49C22A0B" w14:textId="77777777">
        <w:trPr>
          <w:trHeight w:val="260"/>
        </w:trPr>
        <w:tc>
          <w:tcPr>
            <w:tcW w:w="11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6A9589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eligibility criteria</w:t>
            </w:r>
          </w:p>
        </w:tc>
        <w:tc>
          <w:tcPr>
            <w:tcW w:w="4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F74DF0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75A742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9E7C38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106A40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C90778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3067ED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0FC711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549417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0916F8DF" w14:textId="77777777">
        <w:trPr>
          <w:trHeight w:val="520"/>
        </w:trPr>
        <w:tc>
          <w:tcPr>
            <w:tcW w:w="11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D3D338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co-administration or food</w:t>
            </w:r>
          </w:p>
        </w:tc>
        <w:tc>
          <w:tcPr>
            <w:tcW w:w="4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5AE269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ACB289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49E3D3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B5D603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E0326B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FAFA22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5A93DD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E750E4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</w:tr>
      <w:tr w:rsidR="006C2AC5" w:rsidRPr="000A6B70" w14:paraId="2DEBD8DA" w14:textId="77777777">
        <w:trPr>
          <w:trHeight w:val="260"/>
        </w:trPr>
        <w:tc>
          <w:tcPr>
            <w:tcW w:w="11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5645C6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dosing</w:t>
            </w:r>
          </w:p>
        </w:tc>
        <w:tc>
          <w:tcPr>
            <w:tcW w:w="4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BF90B2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4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1EFFB7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44DD7B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F194E5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E9ED88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4A5A2B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71DC58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1EE2B4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095C5792" w14:textId="77777777">
        <w:trPr>
          <w:trHeight w:val="260"/>
        </w:trPr>
        <w:tc>
          <w:tcPr>
            <w:tcW w:w="11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EAE548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sampling schedule</w:t>
            </w:r>
          </w:p>
        </w:tc>
        <w:tc>
          <w:tcPr>
            <w:tcW w:w="4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6ADCF1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4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AABE99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5EE480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70D212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37F8FE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581D3D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667565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B25B10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1F2E7211" w14:textId="77777777">
        <w:trPr>
          <w:trHeight w:val="260"/>
        </w:trPr>
        <w:tc>
          <w:tcPr>
            <w:tcW w:w="11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983EF3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bioanalytical methods</w:t>
            </w:r>
          </w:p>
        </w:tc>
        <w:tc>
          <w:tcPr>
            <w:tcW w:w="4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B3D1FD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8B84FE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79D2F3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9E837A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26B8EF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918BF5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B2F565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7CF0CB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0737F9F7" w14:textId="77777777">
        <w:trPr>
          <w:trHeight w:val="520"/>
        </w:trPr>
        <w:tc>
          <w:tcPr>
            <w:tcW w:w="11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DAB33E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methods for handling missing data</w:t>
            </w:r>
          </w:p>
        </w:tc>
        <w:tc>
          <w:tcPr>
            <w:tcW w:w="4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1B2CCA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91FE01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CA1DD2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E6B046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051CA2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285D53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911756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392473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</w:tr>
      <w:tr w:rsidR="006C2AC5" w:rsidRPr="000A6B70" w14:paraId="73ADE578" w14:textId="77777777">
        <w:trPr>
          <w:trHeight w:val="260"/>
        </w:trPr>
        <w:tc>
          <w:tcPr>
            <w:tcW w:w="11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7D3653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modeling software</w:t>
            </w:r>
          </w:p>
        </w:tc>
        <w:tc>
          <w:tcPr>
            <w:tcW w:w="4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99CD78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6C3ABA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15CC01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404BC8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A81697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777E03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2A2D27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1318DF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10F1369E" w14:textId="77777777">
        <w:trPr>
          <w:trHeight w:val="520"/>
        </w:trPr>
        <w:tc>
          <w:tcPr>
            <w:tcW w:w="11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493137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statistical methods and software</w:t>
            </w:r>
          </w:p>
        </w:tc>
        <w:tc>
          <w:tcPr>
            <w:tcW w:w="4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F1F84E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CF7C6A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E4AB33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88A250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C7A848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8FCE75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F06BE4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6800BD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4D819904" w14:textId="77777777">
        <w:trPr>
          <w:trHeight w:val="520"/>
        </w:trPr>
        <w:tc>
          <w:tcPr>
            <w:tcW w:w="11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C90AB7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candidate structural models</w:t>
            </w:r>
          </w:p>
        </w:tc>
        <w:tc>
          <w:tcPr>
            <w:tcW w:w="4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ACD49E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4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65657A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F2B603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3D6FE1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F9C3FC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E06BB3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905AA4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F20A4A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29CEF528" w14:textId="77777777">
        <w:trPr>
          <w:trHeight w:val="260"/>
        </w:trPr>
        <w:tc>
          <w:tcPr>
            <w:tcW w:w="11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D80A03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residual error structure</w:t>
            </w:r>
          </w:p>
        </w:tc>
        <w:tc>
          <w:tcPr>
            <w:tcW w:w="4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0513F2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DAF252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8F1199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A3044F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E9097E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1DE27D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86CCB2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67A919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400831EC" w14:textId="77777777">
        <w:trPr>
          <w:trHeight w:val="520"/>
        </w:trPr>
        <w:tc>
          <w:tcPr>
            <w:tcW w:w="11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9FC78B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methods for base model determination</w:t>
            </w:r>
          </w:p>
        </w:tc>
        <w:tc>
          <w:tcPr>
            <w:tcW w:w="4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B6C1F7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3BE97D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2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792232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21C471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79C239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1CCDC4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0E9DE4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CBE476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0F019992" w14:textId="77777777">
        <w:trPr>
          <w:trHeight w:val="535"/>
        </w:trPr>
        <w:tc>
          <w:tcPr>
            <w:tcW w:w="1157" w:type="pct"/>
            <w:tcBorders>
              <w:top w:val="nil"/>
              <w:left w:val="nil"/>
              <w:bottom w:val="single" w:sz="12" w:space="0" w:color="000000"/>
              <w:right w:val="nil"/>
            </w:tcBorders>
            <w:vAlign w:val="center"/>
          </w:tcPr>
          <w:p w14:paraId="15700746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methods for base model evaluation</w:t>
            </w:r>
          </w:p>
        </w:tc>
        <w:tc>
          <w:tcPr>
            <w:tcW w:w="455" w:type="pct"/>
            <w:tcBorders>
              <w:top w:val="nil"/>
              <w:left w:val="nil"/>
              <w:bottom w:val="single" w:sz="12" w:space="0" w:color="000000"/>
              <w:right w:val="nil"/>
            </w:tcBorders>
            <w:vAlign w:val="center"/>
          </w:tcPr>
          <w:p w14:paraId="05D3C86C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456" w:type="pct"/>
            <w:tcBorders>
              <w:top w:val="nil"/>
              <w:left w:val="nil"/>
              <w:bottom w:val="single" w:sz="12" w:space="0" w:color="000000"/>
              <w:right w:val="nil"/>
            </w:tcBorders>
            <w:vAlign w:val="center"/>
          </w:tcPr>
          <w:p w14:paraId="28BC8F5B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29" w:type="pct"/>
            <w:tcBorders>
              <w:top w:val="nil"/>
              <w:left w:val="nil"/>
              <w:bottom w:val="single" w:sz="12" w:space="0" w:color="000000"/>
              <w:right w:val="nil"/>
            </w:tcBorders>
            <w:vAlign w:val="center"/>
          </w:tcPr>
          <w:p w14:paraId="64D471C5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479" w:type="pct"/>
            <w:tcBorders>
              <w:top w:val="nil"/>
              <w:left w:val="nil"/>
              <w:bottom w:val="single" w:sz="12" w:space="0" w:color="000000"/>
              <w:right w:val="nil"/>
            </w:tcBorders>
            <w:vAlign w:val="center"/>
          </w:tcPr>
          <w:p w14:paraId="451D78FE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12" w:space="0" w:color="000000"/>
              <w:right w:val="nil"/>
            </w:tcBorders>
            <w:vAlign w:val="center"/>
          </w:tcPr>
          <w:p w14:paraId="16B78DBB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single" w:sz="12" w:space="0" w:color="000000"/>
              <w:right w:val="nil"/>
            </w:tcBorders>
            <w:vAlign w:val="center"/>
          </w:tcPr>
          <w:p w14:paraId="1AC4F02A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single" w:sz="12" w:space="0" w:color="000000"/>
              <w:right w:val="nil"/>
            </w:tcBorders>
            <w:vAlign w:val="center"/>
          </w:tcPr>
          <w:p w14:paraId="103E3BB3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61" w:type="pct"/>
            <w:tcBorders>
              <w:top w:val="nil"/>
              <w:left w:val="nil"/>
              <w:bottom w:val="single" w:sz="12" w:space="0" w:color="000000"/>
              <w:right w:val="nil"/>
            </w:tcBorders>
            <w:vAlign w:val="center"/>
          </w:tcPr>
          <w:p w14:paraId="3E84FD99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</w:tbl>
    <w:p w14:paraId="4B6D385A" w14:textId="77777777" w:rsidR="006C2AC5" w:rsidRPr="000A6B70" w:rsidRDefault="000A6B70">
      <w:pPr>
        <w:spacing w:line="400" w:lineRule="exact"/>
        <w:ind w:firstLine="420"/>
        <w:rPr>
          <w:rFonts w:ascii="Times New Roman" w:eastAsia="DengXian" w:hAnsi="Times New Roman" w:cs="Times New Roman"/>
          <w:color w:val="000000"/>
          <w:szCs w:val="21"/>
        </w:rPr>
      </w:pPr>
      <w:r w:rsidRPr="000A6B70">
        <w:rPr>
          <w:rFonts w:ascii="Times New Roman" w:hAnsi="Times New Roman"/>
          <w:color w:val="000000"/>
        </w:rPr>
        <w:t xml:space="preserve"> </w:t>
      </w:r>
    </w:p>
    <w:p w14:paraId="3817A505" w14:textId="77777777" w:rsidR="006C2AC5" w:rsidRPr="000A6B70" w:rsidRDefault="000A6B70">
      <w:pPr>
        <w:spacing w:line="400" w:lineRule="exact"/>
        <w:ind w:firstLine="420"/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</w:t>
      </w:r>
    </w:p>
    <w:p w14:paraId="7E227FDD" w14:textId="77777777" w:rsidR="006C2AC5" w:rsidRPr="000A6B70" w:rsidRDefault="000A6B70">
      <w:pPr>
        <w:spacing w:line="400" w:lineRule="exact"/>
        <w:ind w:firstLine="420"/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</w:t>
      </w:r>
    </w:p>
    <w:p w14:paraId="0C903354" w14:textId="77777777" w:rsidR="006C2AC5" w:rsidRPr="000A6B70" w:rsidRDefault="000A6B70">
      <w:pPr>
        <w:widowControl/>
        <w:spacing w:line="360" w:lineRule="auto"/>
        <w:ind w:firstLineChars="200" w:firstLine="420"/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br w:type="page"/>
      </w:r>
    </w:p>
    <w:p w14:paraId="130DE2AD" w14:textId="77777777" w:rsidR="006C2AC5" w:rsidRPr="000A6B70" w:rsidRDefault="000A6B70">
      <w:pPr>
        <w:spacing w:line="400" w:lineRule="exact"/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b/>
          <w:bCs/>
          <w:color w:val="000000"/>
        </w:rPr>
        <w:lastRenderedPageBreak/>
        <w:t>Table S1:</w:t>
      </w:r>
      <w:r w:rsidRPr="000A6B70">
        <w:rPr>
          <w:rFonts w:ascii="Times New Roman" w:hAnsi="Times New Roman"/>
          <w:color w:val="000000"/>
        </w:rPr>
        <w:t xml:space="preserve"> checklist of information to be included when reporting a PPK study (Continued).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073"/>
        <w:gridCol w:w="710"/>
        <w:gridCol w:w="712"/>
        <w:gridCol w:w="1202"/>
        <w:gridCol w:w="946"/>
        <w:gridCol w:w="720"/>
        <w:gridCol w:w="720"/>
        <w:gridCol w:w="720"/>
        <w:gridCol w:w="719"/>
      </w:tblGrid>
      <w:tr w:rsidR="006C2AC5" w:rsidRPr="000A6B70" w14:paraId="1A217ABF" w14:textId="77777777">
        <w:trPr>
          <w:trHeight w:val="550"/>
        </w:trPr>
        <w:tc>
          <w:tcPr>
            <w:tcW w:w="1050" w:type="pct"/>
            <w:tcBorders>
              <w:top w:val="single" w:sz="12" w:space="0" w:color="000000"/>
              <w:left w:val="nil"/>
              <w:bottom w:val="single" w:sz="8" w:space="0" w:color="000000"/>
              <w:right w:val="nil"/>
            </w:tcBorders>
            <w:vAlign w:val="center"/>
          </w:tcPr>
          <w:p w14:paraId="16BDD36D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Authors and Items</w:t>
            </w:r>
          </w:p>
        </w:tc>
        <w:tc>
          <w:tcPr>
            <w:tcW w:w="700" w:type="dxa"/>
            <w:tcBorders>
              <w:top w:val="single" w:sz="12" w:space="0" w:color="000000"/>
              <w:left w:val="nil"/>
              <w:bottom w:val="single" w:sz="8" w:space="0" w:color="000000"/>
              <w:right w:val="nil"/>
            </w:tcBorders>
            <w:vAlign w:val="center"/>
          </w:tcPr>
          <w:p w14:paraId="0B64C881" w14:textId="77777777" w:rsidR="006C2AC5" w:rsidRPr="000A6B70" w:rsidRDefault="000A6B70">
            <w:pPr>
              <w:widowControl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Liu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  <w:vertAlign w:val="superscript"/>
              </w:rPr>
              <w:t>2</w:t>
            </w:r>
            <w:r w:rsidRPr="000A6B70">
              <w:rPr>
                <w:rFonts w:ascii="Times New Roman" w:eastAsia="SimSun" w:hAnsi="Times New Roman" w:hint="eastAsia"/>
                <w:color w:val="000000"/>
                <w:kern w:val="0"/>
                <w:sz w:val="20"/>
                <w:szCs w:val="20"/>
                <w:vertAlign w:val="superscript"/>
              </w:rPr>
              <w:t>1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br/>
              <w:t>2022</w:t>
            </w:r>
          </w:p>
        </w:tc>
        <w:tc>
          <w:tcPr>
            <w:tcW w:w="700" w:type="dxa"/>
            <w:tcBorders>
              <w:top w:val="single" w:sz="12" w:space="0" w:color="000000"/>
              <w:left w:val="nil"/>
              <w:bottom w:val="single" w:sz="8" w:space="0" w:color="000000"/>
              <w:right w:val="nil"/>
            </w:tcBorders>
            <w:vAlign w:val="center"/>
          </w:tcPr>
          <w:p w14:paraId="346CB06A" w14:textId="77777777" w:rsidR="006C2AC5" w:rsidRPr="000A6B70" w:rsidRDefault="000A6B70">
            <w:pPr>
              <w:widowControl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Kim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  <w:vertAlign w:val="superscript"/>
              </w:rPr>
              <w:t>2</w:t>
            </w:r>
            <w:r w:rsidRPr="000A6B70">
              <w:rPr>
                <w:rFonts w:ascii="Times New Roman" w:eastAsia="SimSun" w:hAnsi="Times New Roman" w:hint="eastAsia"/>
                <w:color w:val="000000"/>
                <w:kern w:val="0"/>
                <w:sz w:val="20"/>
                <w:szCs w:val="20"/>
                <w:vertAlign w:val="superscript"/>
              </w:rPr>
              <w:t>0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br/>
              <w:t>2021</w:t>
            </w:r>
          </w:p>
        </w:tc>
        <w:tc>
          <w:tcPr>
            <w:tcW w:w="1170" w:type="dxa"/>
            <w:tcBorders>
              <w:top w:val="single" w:sz="12" w:space="0" w:color="000000"/>
              <w:left w:val="nil"/>
              <w:bottom w:val="single" w:sz="8" w:space="0" w:color="000000"/>
              <w:right w:val="nil"/>
            </w:tcBorders>
            <w:vAlign w:val="center"/>
          </w:tcPr>
          <w:p w14:paraId="48B8AB26" w14:textId="77777777" w:rsidR="006C2AC5" w:rsidRPr="000A6B70" w:rsidRDefault="000A6B70">
            <w:pPr>
              <w:widowControl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Weisskopf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  <w:vertAlign w:val="superscript"/>
              </w:rPr>
              <w:t>23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 xml:space="preserve"> 2020</w:t>
            </w:r>
          </w:p>
        </w:tc>
        <w:tc>
          <w:tcPr>
            <w:tcW w:w="923" w:type="dxa"/>
            <w:tcBorders>
              <w:top w:val="single" w:sz="12" w:space="0" w:color="000000"/>
              <w:left w:val="nil"/>
              <w:bottom w:val="single" w:sz="8" w:space="0" w:color="000000"/>
              <w:right w:val="nil"/>
            </w:tcBorders>
            <w:vAlign w:val="center"/>
          </w:tcPr>
          <w:p w14:paraId="6F8AA612" w14:textId="77777777" w:rsidR="006C2AC5" w:rsidRPr="000A6B70" w:rsidRDefault="000A6B70">
            <w:pPr>
              <w:widowControl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Courlet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  <w:vertAlign w:val="superscript"/>
              </w:rPr>
              <w:t>1</w:t>
            </w:r>
            <w:r w:rsidRPr="000A6B70">
              <w:rPr>
                <w:rFonts w:ascii="Times New Roman" w:eastAsia="SimSun" w:hAnsi="Times New Roman" w:hint="eastAsia"/>
                <w:color w:val="000000"/>
                <w:kern w:val="0"/>
                <w:sz w:val="20"/>
                <w:szCs w:val="20"/>
                <w:vertAlign w:val="superscript"/>
              </w:rPr>
              <w:t>7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 xml:space="preserve"> 2019</w:t>
            </w:r>
          </w:p>
        </w:tc>
        <w:tc>
          <w:tcPr>
            <w:tcW w:w="700" w:type="dxa"/>
            <w:tcBorders>
              <w:top w:val="single" w:sz="12" w:space="0" w:color="000000"/>
              <w:left w:val="nil"/>
              <w:bottom w:val="single" w:sz="8" w:space="0" w:color="000000"/>
              <w:right w:val="nil"/>
            </w:tcBorders>
            <w:vAlign w:val="center"/>
          </w:tcPr>
          <w:p w14:paraId="3511F581" w14:textId="77777777" w:rsidR="006C2AC5" w:rsidRPr="000A6B70" w:rsidRDefault="000A6B70">
            <w:pPr>
              <w:widowControl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Akil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  <w:vertAlign w:val="superscript"/>
              </w:rPr>
              <w:t>1</w:t>
            </w:r>
            <w:r w:rsidRPr="000A6B70">
              <w:rPr>
                <w:rFonts w:ascii="Times New Roman" w:eastAsia="SimSun" w:hAnsi="Times New Roman" w:hint="eastAsia"/>
                <w:color w:val="000000"/>
                <w:kern w:val="0"/>
                <w:sz w:val="20"/>
                <w:szCs w:val="20"/>
                <w:vertAlign w:val="superscript"/>
              </w:rPr>
              <w:t>6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 xml:space="preserve"> 2016</w:t>
            </w:r>
          </w:p>
        </w:tc>
        <w:tc>
          <w:tcPr>
            <w:tcW w:w="700" w:type="dxa"/>
            <w:tcBorders>
              <w:top w:val="single" w:sz="12" w:space="0" w:color="000000"/>
              <w:left w:val="nil"/>
              <w:bottom w:val="single" w:sz="8" w:space="0" w:color="000000"/>
              <w:right w:val="nil"/>
            </w:tcBorders>
            <w:vAlign w:val="center"/>
          </w:tcPr>
          <w:p w14:paraId="0D041E2C" w14:textId="77777777" w:rsidR="006C2AC5" w:rsidRPr="000A6B70" w:rsidRDefault="000A6B70">
            <w:pPr>
              <w:widowControl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Van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  <w:vertAlign w:val="superscript"/>
              </w:rPr>
              <w:t>22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br/>
              <w:t>2012</w:t>
            </w:r>
          </w:p>
        </w:tc>
        <w:tc>
          <w:tcPr>
            <w:tcW w:w="700" w:type="dxa"/>
            <w:tcBorders>
              <w:top w:val="single" w:sz="12" w:space="0" w:color="000000"/>
              <w:left w:val="nil"/>
              <w:bottom w:val="single" w:sz="8" w:space="0" w:color="000000"/>
              <w:right w:val="nil"/>
            </w:tcBorders>
            <w:vAlign w:val="center"/>
          </w:tcPr>
          <w:p w14:paraId="72063C52" w14:textId="77777777" w:rsidR="006C2AC5" w:rsidRPr="000A6B70" w:rsidRDefault="000A6B70">
            <w:pPr>
              <w:widowControl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Jin</w:t>
            </w:r>
            <w:r w:rsidRPr="000A6B70">
              <w:rPr>
                <w:rFonts w:ascii="Times New Roman" w:eastAsia="SimSun" w:hAnsi="Times New Roman" w:hint="eastAsia"/>
                <w:color w:val="000000"/>
                <w:kern w:val="0"/>
                <w:sz w:val="20"/>
                <w:szCs w:val="20"/>
                <w:vertAlign w:val="superscript"/>
              </w:rPr>
              <w:t>19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br/>
              <w:t>2010</w:t>
            </w:r>
          </w:p>
        </w:tc>
        <w:tc>
          <w:tcPr>
            <w:tcW w:w="700" w:type="dxa"/>
            <w:tcBorders>
              <w:top w:val="single" w:sz="12" w:space="0" w:color="000000"/>
              <w:left w:val="nil"/>
              <w:bottom w:val="single" w:sz="8" w:space="0" w:color="000000"/>
              <w:right w:val="nil"/>
            </w:tcBorders>
            <w:vAlign w:val="center"/>
          </w:tcPr>
          <w:p w14:paraId="74451AC9" w14:textId="77777777" w:rsidR="006C2AC5" w:rsidRPr="000A6B70" w:rsidRDefault="000A6B70">
            <w:pPr>
              <w:widowControl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Jin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  <w:vertAlign w:val="superscript"/>
              </w:rPr>
              <w:t>1</w:t>
            </w:r>
            <w:r w:rsidRPr="000A6B70">
              <w:rPr>
                <w:rFonts w:ascii="Times New Roman" w:eastAsia="SimSun" w:hAnsi="Times New Roman" w:hint="eastAsia"/>
                <w:color w:val="000000"/>
                <w:kern w:val="0"/>
                <w:sz w:val="20"/>
                <w:szCs w:val="20"/>
                <w:vertAlign w:val="superscript"/>
              </w:rPr>
              <w:t>8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br/>
              <w:t>2009</w:t>
            </w:r>
          </w:p>
        </w:tc>
      </w:tr>
      <w:tr w:rsidR="006C2AC5" w:rsidRPr="000A6B70" w14:paraId="13E92C4F" w14:textId="77777777">
        <w:trPr>
          <w:trHeight w:val="520"/>
        </w:trPr>
        <w:tc>
          <w:tcPr>
            <w:tcW w:w="105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6EB041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covariates analysis strategy</w:t>
            </w:r>
          </w:p>
        </w:tc>
        <w:tc>
          <w:tcPr>
            <w:tcW w:w="4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6C704C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1D06C7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99BABC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9DB237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CAA6D8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6F9585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C7DC1E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544BB5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586E712B" w14:textId="77777777">
        <w:trPr>
          <w:trHeight w:val="520"/>
        </w:trPr>
        <w:tc>
          <w:tcPr>
            <w:tcW w:w="105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558619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methods for final model evaluation</w:t>
            </w:r>
          </w:p>
        </w:tc>
        <w:tc>
          <w:tcPr>
            <w:tcW w:w="4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065E26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56B565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799226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E886F6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8E45F6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1EC9DC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32A814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66F916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2CEBABC9" w14:textId="77777777">
        <w:trPr>
          <w:trHeight w:val="780"/>
        </w:trPr>
        <w:tc>
          <w:tcPr>
            <w:tcW w:w="105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F876F5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distribution of individual model parameters</w:t>
            </w:r>
          </w:p>
        </w:tc>
        <w:tc>
          <w:tcPr>
            <w:tcW w:w="4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F863E8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1D7905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B8A86F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226838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04E12C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3F0AA2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87C4CB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954E5A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56699FF7" w14:textId="77777777">
        <w:trPr>
          <w:trHeight w:val="520"/>
        </w:trPr>
        <w:tc>
          <w:tcPr>
            <w:tcW w:w="105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2A16BC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estimation method(s) used</w:t>
            </w:r>
          </w:p>
        </w:tc>
        <w:tc>
          <w:tcPr>
            <w:tcW w:w="4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B70689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82803F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7EDFDC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5EAEC6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63B015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66DA6B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D5E49C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AFEED0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31EF248E" w14:textId="77777777">
        <w:trPr>
          <w:trHeight w:val="260"/>
        </w:trPr>
        <w:tc>
          <w:tcPr>
            <w:tcW w:w="105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2AB10E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b/>
                <w:bCs/>
                <w:color w:val="000000"/>
                <w:kern w:val="0"/>
                <w:sz w:val="20"/>
                <w:szCs w:val="20"/>
              </w:rPr>
              <w:t>Results</w:t>
            </w:r>
          </w:p>
        </w:tc>
        <w:tc>
          <w:tcPr>
            <w:tcW w:w="4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D73642" w14:textId="77777777" w:rsidR="006C2AC5" w:rsidRPr="000A6B70" w:rsidRDefault="006C2AC5">
            <w:pPr>
              <w:widowControl/>
              <w:ind w:firstLine="402"/>
              <w:jc w:val="left"/>
              <w:rPr>
                <w:rFonts w:ascii="Times New Roman" w:eastAsia="SimSun" w:hAnsi="Times New Roman"/>
                <w:b/>
                <w:bCs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7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496974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eastAsia="DengXi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5F5B10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353912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DB5395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22787C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750277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EC6BC4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</w:tr>
      <w:tr w:rsidR="006C2AC5" w:rsidRPr="000A6B70" w14:paraId="08315F9E" w14:textId="77777777">
        <w:trPr>
          <w:trHeight w:val="520"/>
        </w:trPr>
        <w:tc>
          <w:tcPr>
            <w:tcW w:w="105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5A3A12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population characteristic</w:t>
            </w:r>
          </w:p>
        </w:tc>
        <w:tc>
          <w:tcPr>
            <w:tcW w:w="4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72A041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7A9DAE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6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FFDB4C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8CF091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F5AB30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B53955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657D79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8B4DB7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793E045C" w14:textId="77777777">
        <w:trPr>
          <w:trHeight w:val="520"/>
        </w:trPr>
        <w:tc>
          <w:tcPr>
            <w:tcW w:w="105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2DE6DE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 xml:space="preserve">number of subjects and </w:t>
            </w: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observations</w:t>
            </w:r>
          </w:p>
        </w:tc>
        <w:tc>
          <w:tcPr>
            <w:tcW w:w="4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FED4E0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39635F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A63717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9C1F55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6ADFA4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124F4C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7903B5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901336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6DC09A07" w14:textId="77777777">
        <w:trPr>
          <w:trHeight w:val="520"/>
        </w:trPr>
        <w:tc>
          <w:tcPr>
            <w:tcW w:w="105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3A4677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schematic of the final model</w:t>
            </w:r>
          </w:p>
        </w:tc>
        <w:tc>
          <w:tcPr>
            <w:tcW w:w="4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AE259C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E5BE77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C8D18A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1B9412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0C3076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ABE200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0A109D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2C2CD4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</w:tr>
      <w:tr w:rsidR="006C2AC5" w:rsidRPr="000A6B70" w14:paraId="1BD0C265" w14:textId="77777777">
        <w:trPr>
          <w:trHeight w:val="520"/>
        </w:trPr>
        <w:tc>
          <w:tcPr>
            <w:tcW w:w="105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E1F6A8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table of the final model parameters</w:t>
            </w:r>
          </w:p>
        </w:tc>
        <w:tc>
          <w:tcPr>
            <w:tcW w:w="4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C0451A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27C785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1E0153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2595FC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F7AD4E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C04B1F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0ED089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62DD4D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62638A77" w14:textId="77777777">
        <w:trPr>
          <w:trHeight w:val="520"/>
        </w:trPr>
        <w:tc>
          <w:tcPr>
            <w:tcW w:w="105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BE5411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final model evaluation plots</w:t>
            </w:r>
          </w:p>
        </w:tc>
        <w:tc>
          <w:tcPr>
            <w:tcW w:w="4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ABCC91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D3BFF3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77AEFC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80CDFE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6B57F3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19D47A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F925EE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3124F4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591AB9E4" w14:textId="77777777">
        <w:trPr>
          <w:trHeight w:val="780"/>
        </w:trPr>
        <w:tc>
          <w:tcPr>
            <w:tcW w:w="105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C3F1BE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summary of the model-building process and the derived final model</w:t>
            </w:r>
          </w:p>
        </w:tc>
        <w:tc>
          <w:tcPr>
            <w:tcW w:w="4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1DB8D3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485655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24F95C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7F0946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93ADE1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82567E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3D2419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9EA487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4F523E13" w14:textId="77777777">
        <w:trPr>
          <w:trHeight w:val="520"/>
        </w:trPr>
        <w:tc>
          <w:tcPr>
            <w:tcW w:w="105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5A3A6A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plot of concentrations vs. time</w:t>
            </w:r>
          </w:p>
        </w:tc>
        <w:tc>
          <w:tcPr>
            <w:tcW w:w="4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7FE580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94360B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EA15F8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5999FE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758962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241B7E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3F6EAB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855673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</w:tr>
      <w:tr w:rsidR="006C2AC5" w:rsidRPr="000A6B70" w14:paraId="16E3D80A" w14:textId="77777777">
        <w:trPr>
          <w:trHeight w:val="260"/>
        </w:trPr>
        <w:tc>
          <w:tcPr>
            <w:tcW w:w="105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243B41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b/>
                <w:bCs/>
                <w:color w:val="000000"/>
                <w:kern w:val="0"/>
                <w:sz w:val="20"/>
                <w:szCs w:val="20"/>
              </w:rPr>
              <w:t>Discussion/conclusion</w:t>
            </w:r>
          </w:p>
        </w:tc>
        <w:tc>
          <w:tcPr>
            <w:tcW w:w="4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01EE67" w14:textId="77777777" w:rsidR="006C2AC5" w:rsidRPr="000A6B70" w:rsidRDefault="006C2AC5">
            <w:pPr>
              <w:widowControl/>
              <w:ind w:firstLine="402"/>
              <w:jc w:val="left"/>
              <w:rPr>
                <w:rFonts w:ascii="Times New Roman" w:eastAsia="SimSun" w:hAnsi="Times New Roman"/>
                <w:b/>
                <w:bCs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7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23AB54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eastAsia="DengXi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707B0C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2D6AC8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6631F3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97396D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82F811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738C8D" w14:textId="77777777" w:rsidR="006C2AC5" w:rsidRPr="000A6B70" w:rsidRDefault="006C2AC5">
            <w:pPr>
              <w:widowControl/>
              <w:ind w:firstLine="400"/>
              <w:jc w:val="center"/>
              <w:rPr>
                <w:rFonts w:ascii="Times New Roman" w:hAnsi="Times New Roman"/>
                <w:color w:val="000000"/>
                <w:kern w:val="0"/>
                <w:sz w:val="20"/>
                <w:szCs w:val="20"/>
              </w:rPr>
            </w:pPr>
          </w:p>
        </w:tc>
      </w:tr>
      <w:tr w:rsidR="006C2AC5" w:rsidRPr="000A6B70" w14:paraId="2456357C" w14:textId="77777777">
        <w:trPr>
          <w:trHeight w:val="260"/>
        </w:trPr>
        <w:tc>
          <w:tcPr>
            <w:tcW w:w="105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E3B0CE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study limitations</w:t>
            </w:r>
          </w:p>
        </w:tc>
        <w:tc>
          <w:tcPr>
            <w:tcW w:w="4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029903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B5018C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09428F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4B349A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2DCAD1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CA89B7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1230DD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E939AC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0</w:t>
            </w:r>
          </w:p>
        </w:tc>
      </w:tr>
      <w:tr w:rsidR="006C2AC5" w:rsidRPr="000A6B70" w14:paraId="6A0FC833" w14:textId="77777777">
        <w:trPr>
          <w:trHeight w:val="260"/>
        </w:trPr>
        <w:tc>
          <w:tcPr>
            <w:tcW w:w="105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4E90CB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study findings</w:t>
            </w:r>
          </w:p>
        </w:tc>
        <w:tc>
          <w:tcPr>
            <w:tcW w:w="47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157ECE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AE947A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82FEE3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7919F7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E5E7DB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FC8F34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0EA524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7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E23B76" w14:textId="77777777" w:rsidR="006C2AC5" w:rsidRPr="000A6B70" w:rsidRDefault="000A6B70">
            <w:pPr>
              <w:widowControl/>
              <w:ind w:firstLine="400"/>
              <w:jc w:val="center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1</w:t>
            </w:r>
          </w:p>
        </w:tc>
      </w:tr>
      <w:tr w:rsidR="006C2AC5" w:rsidRPr="000A6B70" w14:paraId="2635003A" w14:textId="77777777">
        <w:trPr>
          <w:trHeight w:val="275"/>
        </w:trPr>
        <w:tc>
          <w:tcPr>
            <w:tcW w:w="1050" w:type="pct"/>
            <w:tcBorders>
              <w:top w:val="nil"/>
              <w:left w:val="nil"/>
              <w:bottom w:val="single" w:sz="12" w:space="0" w:color="000000"/>
              <w:right w:val="nil"/>
            </w:tcBorders>
            <w:vAlign w:val="center"/>
          </w:tcPr>
          <w:p w14:paraId="7A803E6A" w14:textId="77777777" w:rsidR="006C2AC5" w:rsidRPr="000A6B70" w:rsidRDefault="000A6B70">
            <w:pPr>
              <w:widowControl/>
              <w:jc w:val="left"/>
              <w:rPr>
                <w:rFonts w:ascii="Times New Roman" w:eastAsia="SimSun" w:hAnsi="Times New Roman"/>
                <w:b/>
                <w:bCs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 w:hint="eastAsia"/>
                <w:b/>
                <w:bCs/>
                <w:color w:val="000000"/>
                <w:kern w:val="0"/>
                <w:sz w:val="20"/>
                <w:szCs w:val="20"/>
              </w:rPr>
              <w:t>T</w:t>
            </w:r>
            <w:r w:rsidRPr="000A6B70">
              <w:rPr>
                <w:rFonts w:ascii="Times New Roman" w:eastAsia="SimSun" w:hAnsi="Times New Roman"/>
                <w:b/>
                <w:bCs/>
                <w:color w:val="000000"/>
                <w:kern w:val="0"/>
                <w:sz w:val="20"/>
                <w:szCs w:val="20"/>
              </w:rPr>
              <w:t>otal Score</w:t>
            </w:r>
          </w:p>
        </w:tc>
        <w:tc>
          <w:tcPr>
            <w:tcW w:w="473" w:type="pct"/>
            <w:tcBorders>
              <w:top w:val="nil"/>
              <w:left w:val="nil"/>
              <w:bottom w:val="single" w:sz="12" w:space="0" w:color="000000"/>
              <w:right w:val="nil"/>
            </w:tcBorders>
            <w:vAlign w:val="center"/>
          </w:tcPr>
          <w:p w14:paraId="24E76C4F" w14:textId="77777777" w:rsidR="006C2AC5" w:rsidRPr="000A6B70" w:rsidRDefault="000A6B70">
            <w:pPr>
              <w:widowControl/>
              <w:jc w:val="righ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29</w:t>
            </w:r>
          </w:p>
        </w:tc>
        <w:tc>
          <w:tcPr>
            <w:tcW w:w="474" w:type="pct"/>
            <w:tcBorders>
              <w:top w:val="nil"/>
              <w:left w:val="nil"/>
              <w:bottom w:val="single" w:sz="12" w:space="0" w:color="000000"/>
              <w:right w:val="nil"/>
            </w:tcBorders>
            <w:vAlign w:val="center"/>
          </w:tcPr>
          <w:p w14:paraId="5D32D9A8" w14:textId="77777777" w:rsidR="006C2AC5" w:rsidRPr="000A6B70" w:rsidRDefault="000A6B70">
            <w:pPr>
              <w:widowControl/>
              <w:jc w:val="righ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30</w:t>
            </w:r>
          </w:p>
        </w:tc>
        <w:tc>
          <w:tcPr>
            <w:tcW w:w="605" w:type="pct"/>
            <w:tcBorders>
              <w:top w:val="nil"/>
              <w:left w:val="nil"/>
              <w:bottom w:val="single" w:sz="12" w:space="0" w:color="000000"/>
              <w:right w:val="nil"/>
            </w:tcBorders>
            <w:vAlign w:val="center"/>
          </w:tcPr>
          <w:p w14:paraId="02D4DC66" w14:textId="77777777" w:rsidR="006C2AC5" w:rsidRPr="000A6B70" w:rsidRDefault="000A6B70">
            <w:pPr>
              <w:widowControl/>
              <w:ind w:firstLine="400"/>
              <w:jc w:val="righ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31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12" w:space="0" w:color="000000"/>
              <w:right w:val="nil"/>
            </w:tcBorders>
            <w:vAlign w:val="center"/>
          </w:tcPr>
          <w:p w14:paraId="3B17EAC7" w14:textId="77777777" w:rsidR="006C2AC5" w:rsidRPr="000A6B70" w:rsidRDefault="000A6B70">
            <w:pPr>
              <w:widowControl/>
              <w:ind w:firstLine="400"/>
              <w:jc w:val="righ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32</w:t>
            </w:r>
          </w:p>
        </w:tc>
        <w:tc>
          <w:tcPr>
            <w:tcW w:w="479" w:type="pct"/>
            <w:tcBorders>
              <w:top w:val="nil"/>
              <w:left w:val="nil"/>
              <w:bottom w:val="single" w:sz="12" w:space="0" w:color="000000"/>
              <w:right w:val="nil"/>
            </w:tcBorders>
            <w:vAlign w:val="center"/>
          </w:tcPr>
          <w:p w14:paraId="1F96B734" w14:textId="77777777" w:rsidR="006C2AC5" w:rsidRPr="000A6B70" w:rsidRDefault="000A6B70">
            <w:pPr>
              <w:widowControl/>
              <w:jc w:val="righ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30</w:t>
            </w:r>
          </w:p>
        </w:tc>
        <w:tc>
          <w:tcPr>
            <w:tcW w:w="479" w:type="pct"/>
            <w:tcBorders>
              <w:top w:val="nil"/>
              <w:left w:val="nil"/>
              <w:bottom w:val="single" w:sz="12" w:space="0" w:color="000000"/>
              <w:right w:val="nil"/>
            </w:tcBorders>
            <w:vAlign w:val="center"/>
          </w:tcPr>
          <w:p w14:paraId="73FF0760" w14:textId="77777777" w:rsidR="006C2AC5" w:rsidRPr="000A6B70" w:rsidRDefault="000A6B70">
            <w:pPr>
              <w:widowControl/>
              <w:jc w:val="righ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29</w:t>
            </w:r>
          </w:p>
        </w:tc>
        <w:tc>
          <w:tcPr>
            <w:tcW w:w="479" w:type="pct"/>
            <w:tcBorders>
              <w:top w:val="nil"/>
              <w:left w:val="nil"/>
              <w:bottom w:val="single" w:sz="12" w:space="0" w:color="000000"/>
              <w:right w:val="nil"/>
            </w:tcBorders>
            <w:vAlign w:val="center"/>
          </w:tcPr>
          <w:p w14:paraId="19CAE4A4" w14:textId="77777777" w:rsidR="006C2AC5" w:rsidRPr="000A6B70" w:rsidRDefault="000A6B70">
            <w:pPr>
              <w:widowControl/>
              <w:jc w:val="righ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29</w:t>
            </w:r>
          </w:p>
        </w:tc>
        <w:tc>
          <w:tcPr>
            <w:tcW w:w="479" w:type="pct"/>
            <w:tcBorders>
              <w:top w:val="nil"/>
              <w:left w:val="nil"/>
              <w:bottom w:val="single" w:sz="12" w:space="0" w:color="000000"/>
              <w:right w:val="nil"/>
            </w:tcBorders>
            <w:vAlign w:val="center"/>
          </w:tcPr>
          <w:p w14:paraId="17B2174F" w14:textId="77777777" w:rsidR="006C2AC5" w:rsidRPr="000A6B70" w:rsidRDefault="000A6B70">
            <w:pPr>
              <w:widowControl/>
              <w:jc w:val="right"/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</w:pPr>
            <w:r w:rsidRPr="000A6B70">
              <w:rPr>
                <w:rFonts w:ascii="Times New Roman" w:eastAsia="SimSun" w:hAnsi="Times New Roman"/>
                <w:color w:val="000000"/>
                <w:kern w:val="0"/>
                <w:sz w:val="20"/>
                <w:szCs w:val="20"/>
              </w:rPr>
              <w:t>28</w:t>
            </w:r>
          </w:p>
        </w:tc>
      </w:tr>
    </w:tbl>
    <w:p w14:paraId="5A567255" w14:textId="77777777" w:rsidR="006C2AC5" w:rsidRPr="000A6B70" w:rsidRDefault="000A6B70">
      <w:pPr>
        <w:spacing w:line="400" w:lineRule="exact"/>
        <w:rPr>
          <w:rFonts w:ascii="Times New Roman" w:eastAsia="DengXian" w:hAnsi="Times New Roman" w:cs="Times New Roman"/>
          <w:color w:val="000000"/>
          <w:szCs w:val="21"/>
        </w:rPr>
      </w:pPr>
      <w:r w:rsidRPr="000A6B70">
        <w:rPr>
          <w:rFonts w:ascii="Times New Roman" w:hAnsi="Times New Roman" w:hint="eastAsia"/>
          <w:color w:val="000000"/>
        </w:rPr>
        <w:t>1</w:t>
      </w:r>
      <w:r w:rsidRPr="000A6B70">
        <w:rPr>
          <w:rFonts w:ascii="Times New Roman" w:hAnsi="Times New Roman"/>
          <w:color w:val="000000"/>
        </w:rPr>
        <w:t xml:space="preserve"> represents the involved literature met the criteria, 0 represents the involved literature did not meet the criteria</w:t>
      </w:r>
    </w:p>
    <w:p w14:paraId="416D08BC" w14:textId="77777777" w:rsidR="006C2AC5" w:rsidRPr="000A6B70" w:rsidRDefault="000A6B70">
      <w:pPr>
        <w:rPr>
          <w:rFonts w:ascii="DengXian" w:hAnsi="DengXian"/>
          <w:color w:val="000000"/>
        </w:rPr>
      </w:pPr>
      <w:r w:rsidRPr="000A6B70">
        <w:rPr>
          <w:rFonts w:hint="eastAsia"/>
          <w:color w:val="000000"/>
        </w:rPr>
        <w:t xml:space="preserve"> </w:t>
      </w:r>
    </w:p>
    <w:p w14:paraId="0EF4F6AE" w14:textId="77777777" w:rsidR="006C2AC5" w:rsidRPr="000A6B70" w:rsidRDefault="006C2AC5">
      <w:pPr>
        <w:widowControl/>
        <w:jc w:val="left"/>
        <w:rPr>
          <w:rFonts w:ascii="Times New Roman" w:hAnsi="Times New Roman"/>
          <w:b/>
          <w:bCs/>
          <w:color w:val="000000"/>
        </w:rPr>
      </w:pPr>
    </w:p>
    <w:p w14:paraId="66A837A4" w14:textId="77777777" w:rsidR="006C2AC5" w:rsidRPr="000A6B70" w:rsidRDefault="006C2AC5">
      <w:pPr>
        <w:widowControl/>
        <w:jc w:val="left"/>
        <w:rPr>
          <w:rFonts w:ascii="Times New Roman" w:hAnsi="Times New Roman"/>
          <w:b/>
          <w:bCs/>
          <w:color w:val="000000"/>
        </w:rPr>
      </w:pPr>
    </w:p>
    <w:p w14:paraId="5E6B84E3" w14:textId="77777777" w:rsidR="006C2AC5" w:rsidRPr="000A6B70" w:rsidRDefault="006C2AC5">
      <w:pPr>
        <w:widowControl/>
        <w:jc w:val="left"/>
        <w:rPr>
          <w:rFonts w:ascii="Times New Roman" w:hAnsi="Times New Roman"/>
          <w:b/>
          <w:bCs/>
          <w:color w:val="000000"/>
        </w:rPr>
      </w:pPr>
    </w:p>
    <w:p w14:paraId="5DD5F166" w14:textId="77777777" w:rsidR="006C2AC5" w:rsidRPr="000A6B70" w:rsidRDefault="006C2AC5">
      <w:pPr>
        <w:widowControl/>
        <w:jc w:val="left"/>
        <w:rPr>
          <w:rFonts w:ascii="Times New Roman" w:hAnsi="Times New Roman"/>
          <w:b/>
          <w:bCs/>
          <w:color w:val="000000"/>
        </w:rPr>
      </w:pPr>
    </w:p>
    <w:p w14:paraId="739AB656" w14:textId="77777777" w:rsidR="006C2AC5" w:rsidRPr="000A6B70" w:rsidRDefault="006C2AC5">
      <w:pPr>
        <w:widowControl/>
        <w:jc w:val="left"/>
        <w:rPr>
          <w:rFonts w:ascii="Times New Roman" w:hAnsi="Times New Roman"/>
          <w:b/>
          <w:bCs/>
          <w:color w:val="000000"/>
        </w:rPr>
      </w:pPr>
    </w:p>
    <w:p w14:paraId="1151EABF" w14:textId="77777777" w:rsidR="006C2AC5" w:rsidRPr="000A6B70" w:rsidRDefault="006C2AC5">
      <w:pPr>
        <w:widowControl/>
        <w:jc w:val="left"/>
        <w:rPr>
          <w:rFonts w:ascii="Times New Roman" w:hAnsi="Times New Roman"/>
          <w:b/>
          <w:bCs/>
          <w:color w:val="000000"/>
        </w:rPr>
      </w:pPr>
    </w:p>
    <w:p w14:paraId="0EA74B46" w14:textId="77777777" w:rsidR="006C2AC5" w:rsidRPr="000A6B70" w:rsidRDefault="000A6B70">
      <w:pPr>
        <w:widowControl/>
        <w:jc w:val="left"/>
        <w:rPr>
          <w:rFonts w:ascii="Times New Roman" w:hAnsi="Times New Roman"/>
          <w:b/>
          <w:bCs/>
          <w:color w:val="000000"/>
        </w:rPr>
      </w:pPr>
      <w:r w:rsidRPr="000A6B70">
        <w:rPr>
          <w:rFonts w:ascii="Times New Roman" w:hAnsi="Times New Roman"/>
          <w:b/>
          <w:bCs/>
          <w:color w:val="000000"/>
        </w:rPr>
        <w:br w:type="page"/>
      </w:r>
      <w:r w:rsidRPr="000A6B70">
        <w:rPr>
          <w:color w:val="000000"/>
        </w:rPr>
        <w:lastRenderedPageBreak/>
        <w:drawing>
          <wp:inline distT="0" distB="0" distL="0" distR="0">
            <wp:extent cx="5274310" cy="4395470"/>
            <wp:effectExtent l="0" t="0" r="2540" b="5080"/>
            <wp:docPr id="2963637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363744" name="图片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9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FF8483" w14:textId="77777777" w:rsidR="006C2AC5" w:rsidRPr="000A6B70" w:rsidRDefault="000A6B70">
      <w:pPr>
        <w:widowControl/>
        <w:jc w:val="left"/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b/>
          <w:bCs/>
          <w:color w:val="000000"/>
        </w:rPr>
        <w:t xml:space="preserve">Figure S1: </w:t>
      </w:r>
      <w:r w:rsidRPr="000A6B70">
        <w:rPr>
          <w:rFonts w:ascii="Times New Roman" w:hAnsi="Times New Roman"/>
          <w:color w:val="000000"/>
        </w:rPr>
        <w:t>The bias plot of all included escitalopram population pharmacokinetics models articles.</w:t>
      </w:r>
    </w:p>
    <w:p w14:paraId="5F8B6563" w14:textId="77777777" w:rsidR="006C2AC5" w:rsidRPr="000A6B70" w:rsidRDefault="000A6B70">
      <w:pPr>
        <w:widowControl/>
        <w:jc w:val="left"/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br w:type="page"/>
      </w:r>
    </w:p>
    <w:p w14:paraId="01BD71F7" w14:textId="305AA3FD" w:rsidR="006C2AC5" w:rsidRPr="000A6B70" w:rsidRDefault="000A6B70">
      <w:pPr>
        <w:widowControl/>
        <w:jc w:val="left"/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b/>
          <w:bCs/>
          <w:color w:val="000000"/>
        </w:rPr>
        <w:lastRenderedPageBreak/>
        <w:t xml:space="preserve">Supplementary </w:t>
      </w:r>
      <w:r w:rsidRPr="000A6B70">
        <w:rPr>
          <w:rFonts w:ascii="Times New Roman" w:hAnsi="Times New Roman"/>
          <w:b/>
          <w:bCs/>
          <w:color w:val="000000"/>
        </w:rPr>
        <w:t>Material 1</w:t>
      </w:r>
      <w:r w:rsidRPr="000A6B70">
        <w:rPr>
          <w:rFonts w:ascii="Times New Roman" w:hAnsi="Times New Roman"/>
          <w:b/>
          <w:bCs/>
          <w:color w:val="000000"/>
        </w:rPr>
        <w:t xml:space="preserve">: </w:t>
      </w:r>
      <w:r w:rsidRPr="000A6B70">
        <w:rPr>
          <w:rFonts w:ascii="Times New Roman" w:hAnsi="Times New Roman"/>
          <w:color w:val="000000"/>
        </w:rPr>
        <w:t>R-script for Building the PPK Model Repository and Exporting Essential Dataset for Further Analysis</w:t>
      </w:r>
    </w:p>
    <w:bookmarkEnd w:id="0"/>
    <w:p w14:paraId="7FF658AC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8B4B1B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rm(list=ls())</w:t>
      </w:r>
    </w:p>
    <w:p w14:paraId="3712EE22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C4665B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#set working directory to current folder</w:t>
      </w:r>
    </w:p>
    <w:p w14:paraId="63B915B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curr.dir&lt;-dirname(rstudioapi::getActiveDocumentContext()$path)</w:t>
      </w:r>
    </w:p>
    <w:p w14:paraId="4E83E20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setwd(curr.dir)</w:t>
      </w:r>
    </w:p>
    <w:p w14:paraId="348315BD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3E5BC6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load R packages</w:t>
      </w:r>
    </w:p>
    <w:p w14:paraId="3F7A16A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library(tidyverse)</w:t>
      </w:r>
    </w:p>
    <w:p w14:paraId="49C4174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library(rxode2)</w:t>
      </w:r>
    </w:p>
    <w:p w14:paraId="02BED0E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library(cowplot)</w:t>
      </w:r>
    </w:p>
    <w:p w14:paraId="6D5FC41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library(ggpubr) # annotate_figure()</w:t>
      </w:r>
    </w:p>
    <w:p w14:paraId="0DF19DD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library(patchwork)</w:t>
      </w:r>
    </w:p>
    <w:p w14:paraId="09410D9C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FB3DE9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#create fold for figure output</w:t>
      </w:r>
    </w:p>
    <w:p w14:paraId="526FBE5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output_dir &lt;- "SimPK"</w:t>
      </w:r>
    </w:p>
    <w:p w14:paraId="23E60E3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if (!file.exists(output_dir)) {dir.create (output_dir)}</w:t>
      </w:r>
    </w:p>
    <w:p w14:paraId="4BBCEC96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9CD19B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-------------------------------Simulation------------------------------------</w:t>
      </w:r>
    </w:p>
    <w:p w14:paraId="3C5FAE6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--------------------------1.Liu et al.(2022)</w:t>
      </w:r>
      <w:r w:rsidRPr="000A6B70">
        <w:rPr>
          <w:rFonts w:ascii="Times New Roman" w:hAnsi="Times New Roman" w:hint="eastAsia"/>
          <w:color w:val="000000"/>
          <w:vertAlign w:val="superscript"/>
        </w:rPr>
        <w:t>21</w:t>
      </w:r>
      <w:r w:rsidRPr="000A6B70">
        <w:rPr>
          <w:rFonts w:ascii="Times New Roman" w:hAnsi="Times New Roman"/>
          <w:color w:val="000000"/>
        </w:rPr>
        <w:t xml:space="preserve"> ------------------------------</w:t>
      </w:r>
    </w:p>
    <w:p w14:paraId="3DB1D4F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# Define model </w:t>
      </w:r>
      <w:r w:rsidRPr="000A6B70">
        <w:rPr>
          <w:rFonts w:ascii="Times New Roman" w:hAnsi="Times New Roman"/>
          <w:color w:val="000000"/>
        </w:rPr>
        <w:t>------------------------------------------------------------</w:t>
      </w:r>
    </w:p>
    <w:p w14:paraId="6A431E9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CL   = 16.3 × [1+(AGE-45)*0.0077] × 0.847(IF IM) × 0.479(IF PM) (L/h)</w:t>
      </w:r>
    </w:p>
    <w:p w14:paraId="2BFA003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V   = 815 (L)</w:t>
      </w:r>
    </w:p>
    <w:p w14:paraId="30E72B0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Ka   = 0.6 FIX (h-1)</w:t>
      </w:r>
    </w:p>
    <w:p w14:paraId="2F6983D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BSV: CL = 0.0877, V =0.235,</w:t>
      </w:r>
    </w:p>
    <w:p w14:paraId="7DF42EC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add.err = 0 FIX mg/L</w:t>
      </w:r>
    </w:p>
    <w:p w14:paraId="1BB2F69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PROPORTIONAL ERROR: 0.0287</w:t>
      </w:r>
    </w:p>
    <w:p w14:paraId="3BAB9D9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</w:t>
      </w:r>
      <w:r w:rsidRPr="000A6B70">
        <w:rPr>
          <w:rFonts w:ascii="Times New Roman" w:hAnsi="Times New Roman"/>
          <w:color w:val="000000"/>
        </w:rPr>
        <w:t xml:space="preserve"> Typical patient1: CYP2C19 EM</w:t>
      </w:r>
    </w:p>
    <w:p w14:paraId="41CA227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Typical patient2: CYP2C19 IM</w:t>
      </w:r>
    </w:p>
    <w:p w14:paraId="0299234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Typical patient3: CYP2C19 PM</w:t>
      </w:r>
    </w:p>
    <w:p w14:paraId="47EBDBF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# Dose: SCIT po, median 10 mg/d [5-30 mg/d] </w:t>
      </w:r>
    </w:p>
    <w:p w14:paraId="3E61BBBE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66C36E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set.seed(1234)</w:t>
      </w:r>
    </w:p>
    <w:p w14:paraId="4083DFD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rxSetSeed(1234)</w:t>
      </w:r>
    </w:p>
    <w:p w14:paraId="1E2F085C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D606F5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mod1 &lt;- rxode2({</w:t>
      </w:r>
    </w:p>
    <w:p w14:paraId="479B2B4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CL   = TVCL*exp(eta.CL);</w:t>
      </w:r>
    </w:p>
    <w:p w14:paraId="26D7124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V    = TVV*exp(eta.V);</w:t>
      </w:r>
    </w:p>
    <w:p w14:paraId="23E4704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KA   = TVKA; </w:t>
      </w:r>
    </w:p>
    <w:p w14:paraId="0DB428C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</w:t>
      </w:r>
    </w:p>
    <w:p w14:paraId="538C99E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conc = centr/V;</w:t>
      </w:r>
    </w:p>
    <w:p w14:paraId="53FA182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d/dt(depot) =  -KA * depot;</w:t>
      </w:r>
    </w:p>
    <w:p w14:paraId="3C7E529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lastRenderedPageBreak/>
        <w:t xml:space="preserve">  d/dt(centr) =  KA * depot - CL * conc;</w:t>
      </w:r>
    </w:p>
    <w:p w14:paraId="55330EF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</w:t>
      </w:r>
    </w:p>
    <w:p w14:paraId="22D22F1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cp = conc * (1 + prop.err);</w:t>
      </w:r>
    </w:p>
    <w:p w14:paraId="7464530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})</w:t>
      </w:r>
    </w:p>
    <w:p w14:paraId="47D201B1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5E97CE8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Liu 2022 EM Population</w:t>
      </w:r>
      <w:r w:rsidRPr="000A6B70">
        <w:rPr>
          <w:rFonts w:ascii="Times New Roman" w:hAnsi="Times New Roman" w:hint="eastAsia"/>
          <w:color w:val="000000"/>
          <w:vertAlign w:val="superscript"/>
        </w:rPr>
        <w:t>21</w:t>
      </w:r>
      <w:r w:rsidRPr="000A6B70">
        <w:rPr>
          <w:rFonts w:ascii="Times New Roman" w:hAnsi="Times New Roman"/>
          <w:color w:val="000000"/>
        </w:rPr>
        <w:t>-------------------------------</w:t>
      </w:r>
    </w:p>
    <w:p w14:paraId="00DAC1C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typical patient: Mixed population,Chinese,psychiatric patients,EM</w:t>
      </w:r>
    </w:p>
    <w:p w14:paraId="634798C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BW  &lt;- 70   # kg, all the same for different published models to control the confounding factors</w:t>
      </w:r>
    </w:p>
    <w:p w14:paraId="4CBCBC5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AGE &lt;- 30   # population meidan age setting as 30 years</w:t>
      </w:r>
    </w:p>
    <w:p w14:paraId="7F926E2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BMI &lt;- 23   # population meidan BMI setting as 23</w:t>
      </w:r>
    </w:p>
    <w:p w14:paraId="2F98EDD7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8E92DF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fixed effect parameters</w:t>
      </w:r>
    </w:p>
    <w:p w14:paraId="4494526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theta &lt;- c(TVCL= 16.3 * (1+(AGE-45)*0.0077),</w:t>
      </w:r>
    </w:p>
    <w:p w14:paraId="092A7A8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TVV = 815, </w:t>
      </w:r>
    </w:p>
    <w:p w14:paraId="3DAAAA7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TVKA= 0.6)</w:t>
      </w:r>
    </w:p>
    <w:p w14:paraId="57596307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B38E34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between subject variability</w:t>
      </w:r>
    </w:p>
    <w:p w14:paraId="7074E00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omega &lt;- lotri(eta.CL ~ 0.0877, eta.V ~ 0.235)</w:t>
      </w:r>
    </w:p>
    <w:p w14:paraId="4EC4662E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5F90DE8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unexplained variability</w:t>
      </w:r>
    </w:p>
    <w:p w14:paraId="53B5EFD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sigma &lt;- lotri(prop.err ~ 0.0287)</w:t>
      </w:r>
    </w:p>
    <w:p w14:paraId="05BF8658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F91930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# DOSE of SCIT input qd </w:t>
      </w:r>
    </w:p>
    <w:p w14:paraId="2EC1F15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dose_scit &lt;- 10000 # 10 ug/d [range 5-30 mg/d]</w:t>
      </w:r>
    </w:p>
    <w:p w14:paraId="61559915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BDEB71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event record</w:t>
      </w:r>
    </w:p>
    <w:p w14:paraId="1A22958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ev1 &lt;- et(amount.units = "ug", time.units = "hours") %&gt;%</w:t>
      </w:r>
    </w:p>
    <w:p w14:paraId="3BCED09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add.dosing(dosing.to = "depot",</w:t>
      </w:r>
    </w:p>
    <w:p w14:paraId="08249FA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dose = dose_scit,  # mg</w:t>
      </w:r>
    </w:p>
    <w:p w14:paraId="000C792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nbr.doses = 30, </w:t>
      </w:r>
    </w:p>
    <w:p w14:paraId="799046D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dosing.interval = 24,</w:t>
      </w:r>
    </w:p>
    <w:p w14:paraId="2EFBCF5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start.time = 0) %&gt;%</w:t>
      </w:r>
    </w:p>
    <w:p w14:paraId="0D4D837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# 0-24h after the last dose</w:t>
      </w:r>
    </w:p>
    <w:p w14:paraId="71B822D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add.sampling(seq(from=696,to=720,by=0.01))</w:t>
      </w:r>
    </w:p>
    <w:p w14:paraId="401CC8E7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B540E1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Perform simulation</w:t>
      </w:r>
    </w:p>
    <w:p w14:paraId="52ACC5A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total number of subject: 1000</w:t>
      </w:r>
    </w:p>
    <w:p w14:paraId="492817F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sim1  &lt;- rxSolve(mod1,theta,ev1,omega=omega,sigma=sigma,nSub=1000)</w:t>
      </w:r>
    </w:p>
    <w:p w14:paraId="222D7A8A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5C2BEF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EXPORT DATASET FOR NCA</w:t>
      </w:r>
    </w:p>
    <w:p w14:paraId="5B2625A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Liu_2022_EM &lt;- sim1 %&gt;%</w:t>
      </w:r>
    </w:p>
    <w:p w14:paraId="61809DB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mutate(group="Liu_2022_EM") %&gt;%</w:t>
      </w:r>
    </w:p>
    <w:p w14:paraId="1E303C7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select(sim.id,time,cp,group)</w:t>
      </w:r>
    </w:p>
    <w:p w14:paraId="3B8C9525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B42863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lastRenderedPageBreak/>
        <w:t xml:space="preserve">write.csv(Liu_2022_EM, paste0(output_dir,"/Liu_2022_EM.csv"), </w:t>
      </w:r>
    </w:p>
    <w:p w14:paraId="622369F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row.names = F, quote = F)</w:t>
      </w:r>
    </w:p>
    <w:p w14:paraId="03A4B985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16DCACD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C0A101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Liu 2022 IM Population</w:t>
      </w:r>
      <w:r w:rsidRPr="000A6B70">
        <w:rPr>
          <w:rFonts w:ascii="Times New Roman" w:hAnsi="Times New Roman" w:hint="eastAsia"/>
          <w:color w:val="000000"/>
          <w:vertAlign w:val="superscript"/>
        </w:rPr>
        <w:t>21</w:t>
      </w:r>
      <w:r w:rsidRPr="000A6B70">
        <w:rPr>
          <w:rFonts w:ascii="Times New Roman" w:hAnsi="Times New Roman"/>
          <w:color w:val="000000"/>
        </w:rPr>
        <w:t>-------------------------------</w:t>
      </w:r>
    </w:p>
    <w:p w14:paraId="3918E2C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fixed effect parameters</w:t>
      </w:r>
    </w:p>
    <w:p w14:paraId="0ABFE52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theta &lt;- c(TVCL=0.847*16.3*(1+(AGE-45)*0.0077), </w:t>
      </w:r>
    </w:p>
    <w:p w14:paraId="7EC5BC6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TVV=815, </w:t>
      </w:r>
    </w:p>
    <w:p w14:paraId="02D911E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TVKA=0.6)</w:t>
      </w:r>
    </w:p>
    <w:p w14:paraId="5C90D981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3BF51D1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Perform simulation</w:t>
      </w:r>
    </w:p>
    <w:p w14:paraId="456A6D3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total number of subject: 1000</w:t>
      </w:r>
    </w:p>
    <w:p w14:paraId="1EED0A7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sim2  &lt;- rxSolve(mod1,theta,ev1,omega=omega,sigma=sigma,nSub=1000)</w:t>
      </w:r>
    </w:p>
    <w:p w14:paraId="06B61F4A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3DB20F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#EXPORT DATASET FOR NCA</w:t>
      </w:r>
    </w:p>
    <w:p w14:paraId="588D723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Liu_2022_IM &lt;- sim2 %&gt;%</w:t>
      </w:r>
    </w:p>
    <w:p w14:paraId="4563557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mutate(group="Liu_2022_IM") %&gt;%</w:t>
      </w:r>
    </w:p>
    <w:p w14:paraId="0ED2738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select(sim.id,time,cp,group)</w:t>
      </w:r>
    </w:p>
    <w:p w14:paraId="3AA6A57C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6275CA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write.csv(Liu_2022_IM, paste0(output_dir,"/Liu_2022_IM.csv"), </w:t>
      </w:r>
    </w:p>
    <w:p w14:paraId="4F1ABEB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row.names = F, quote = F)</w:t>
      </w:r>
    </w:p>
    <w:p w14:paraId="5012A3CE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7622FA50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36E9BF2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Liu 2022 PM Population</w:t>
      </w:r>
      <w:r w:rsidRPr="000A6B70">
        <w:rPr>
          <w:rFonts w:ascii="Times New Roman" w:hAnsi="Times New Roman" w:hint="eastAsia"/>
          <w:color w:val="000000"/>
          <w:vertAlign w:val="superscript"/>
        </w:rPr>
        <w:t>21</w:t>
      </w:r>
      <w:r w:rsidRPr="000A6B70">
        <w:rPr>
          <w:rFonts w:ascii="Times New Roman" w:hAnsi="Times New Roman"/>
          <w:color w:val="000000"/>
        </w:rPr>
        <w:t>-------------------------------</w:t>
      </w:r>
    </w:p>
    <w:p w14:paraId="4057312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fixed effect parameters</w:t>
      </w:r>
    </w:p>
    <w:p w14:paraId="6C068EC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theta &lt;- c(TVCL=0.479*16.3*(1+(AGE-45)*0.0077), </w:t>
      </w:r>
    </w:p>
    <w:p w14:paraId="52A00C5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TVV=815, </w:t>
      </w:r>
    </w:p>
    <w:p w14:paraId="610600F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TVKA=0.6)</w:t>
      </w:r>
    </w:p>
    <w:p w14:paraId="3E5F75F2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F3C8E9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Perform simulation</w:t>
      </w:r>
    </w:p>
    <w:p w14:paraId="01363FB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total number of subject: 1000</w:t>
      </w:r>
    </w:p>
    <w:p w14:paraId="1937572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sim3  &lt;- rxSolve(mod1,theta,ev1,omega=omega,sigma=sigma,nSub=1000)</w:t>
      </w:r>
    </w:p>
    <w:p w14:paraId="7B183150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A28B8D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#EXPORT DATASET FOR NCA</w:t>
      </w:r>
    </w:p>
    <w:p w14:paraId="3748128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Liu_2022_PM &lt;- sim3 %&gt;%</w:t>
      </w:r>
    </w:p>
    <w:p w14:paraId="62FCB47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mutate(group="Liu_2022_PM") %&gt;%</w:t>
      </w:r>
    </w:p>
    <w:p w14:paraId="13A516A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select(sim.id,time,cp,group)</w:t>
      </w:r>
    </w:p>
    <w:p w14:paraId="3F61AB3A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0F2A54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write.csv(Liu_2022_PM, paste0(output_dir,"/Liu_2022_PM.csv"), </w:t>
      </w:r>
    </w:p>
    <w:p w14:paraId="17BAE95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row.names = F, quote = F)</w:t>
      </w:r>
    </w:p>
    <w:p w14:paraId="78965497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3A38289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-------------------------2.Kim et al.(2021)</w:t>
      </w:r>
      <w:r w:rsidRPr="000A6B70">
        <w:rPr>
          <w:rFonts w:ascii="Times New Roman" w:hAnsi="Times New Roman" w:hint="eastAsia"/>
          <w:color w:val="000000"/>
          <w:vertAlign w:val="superscript"/>
        </w:rPr>
        <w:t>20</w:t>
      </w:r>
      <w:r w:rsidRPr="000A6B70">
        <w:rPr>
          <w:rFonts w:ascii="Times New Roman" w:hAnsi="Times New Roman"/>
          <w:color w:val="000000"/>
        </w:rPr>
        <w:t>-----------------------------------</w:t>
      </w:r>
    </w:p>
    <w:p w14:paraId="17799C3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model ------------------------------------------------------------</w:t>
      </w:r>
    </w:p>
    <w:p w14:paraId="2F69E94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CL/F   = 22.8 (L/h)</w:t>
      </w:r>
    </w:p>
    <w:p w14:paraId="0D263A3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lastRenderedPageBreak/>
        <w:t># Vc/F   = 867  (L)</w:t>
      </w:r>
    </w:p>
    <w:p w14:paraId="0E93C3B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Q/F    = 34.4 (L/h)</w:t>
      </w:r>
    </w:p>
    <w:p w14:paraId="55C73F3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Vp/F   = 234  (L)</w:t>
      </w:r>
    </w:p>
    <w:p w14:paraId="57D1A3C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KA     = 5.45 (h-1)</w:t>
      </w:r>
    </w:p>
    <w:p w14:paraId="2085185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ALAG   = 0.98 (h)</w:t>
      </w:r>
    </w:p>
    <w:p w14:paraId="2D034534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7182AAF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BSV(CV%): CL   = 43.9%</w:t>
      </w:r>
    </w:p>
    <w:p w14:paraId="3CE4AB3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BSV(CV%): Vc/F = 19.9%</w:t>
      </w:r>
    </w:p>
    <w:p w14:paraId="2B89BB9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BSV(CV%): KA   = 95.4%</w:t>
      </w:r>
    </w:p>
    <w:p w14:paraId="5DEE82C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prop.err.sd    = 6.4%</w:t>
      </w:r>
    </w:p>
    <w:p w14:paraId="221C9804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3E00850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Dose: SCIT po, 20 mg single dose administration</w:t>
      </w:r>
    </w:p>
    <w:p w14:paraId="34FB5001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8390BA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set.seed(1234)</w:t>
      </w:r>
    </w:p>
    <w:p w14:paraId="2F80147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rxSetSeed(1234)</w:t>
      </w:r>
    </w:p>
    <w:p w14:paraId="5F9D6E5F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35A0103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mod2 &lt;- rxode2({</w:t>
      </w:r>
    </w:p>
    <w:p w14:paraId="589C23A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CL = TVCL * exp(eta.CL);</w:t>
      </w:r>
    </w:p>
    <w:p w14:paraId="791033D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V2 = TVV2 * exp(eta.V2);</w:t>
      </w:r>
    </w:p>
    <w:p w14:paraId="7DA213E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Q  = TVQ;</w:t>
      </w:r>
    </w:p>
    <w:p w14:paraId="4DE2595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V3 = TVV3;</w:t>
      </w:r>
    </w:p>
    <w:p w14:paraId="7F8B138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KA = TVKA * exp(eta.KA);</w:t>
      </w:r>
    </w:p>
    <w:p w14:paraId="157944F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alagDepot = TVALAG;</w:t>
      </w:r>
    </w:p>
    <w:p w14:paraId="685680D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C2 = centr/V2;</w:t>
      </w:r>
    </w:p>
    <w:p w14:paraId="5999367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C3 = peri/V3 ;</w:t>
      </w:r>
    </w:p>
    <w:p w14:paraId="65CB007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d/dt(depot) = -KA * depot;</w:t>
      </w:r>
    </w:p>
    <w:p w14:paraId="37DEC16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alag(depot) = alagDepot</w:t>
      </w:r>
    </w:p>
    <w:p w14:paraId="77AD9DB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d/dt(centr) =  KA * depot - CL * C2 + Q * (C3 - C2);</w:t>
      </w:r>
    </w:p>
    <w:p w14:paraId="5A899DB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d/dt(peri)  = Q * C2 - Q * C3;</w:t>
      </w:r>
    </w:p>
    <w:p w14:paraId="6C74AD6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</w:t>
      </w:r>
    </w:p>
    <w:p w14:paraId="532E2C0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cp = C2 * (1+prop.err.sd)</w:t>
      </w:r>
    </w:p>
    <w:p w14:paraId="2D5BE51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})</w:t>
      </w:r>
    </w:p>
    <w:p w14:paraId="3970169E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C2089E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fixed effect parameters</w:t>
      </w:r>
    </w:p>
    <w:p w14:paraId="27567ED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theta &lt;- c(TVCL = 22.8, </w:t>
      </w:r>
    </w:p>
    <w:p w14:paraId="3C4BD7F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TVV2 = 867*(BW/70)^0.741, </w:t>
      </w:r>
    </w:p>
    <w:p w14:paraId="44A9EA5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TVQ  = 34.4,</w:t>
      </w:r>
    </w:p>
    <w:p w14:paraId="4590C96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TVV3 = 234,</w:t>
      </w:r>
    </w:p>
    <w:p w14:paraId="5E8A4EA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TVKA = 5.46,</w:t>
      </w:r>
    </w:p>
    <w:p w14:paraId="7AF924C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TVALAG = 0.98)</w:t>
      </w:r>
    </w:p>
    <w:p w14:paraId="4304CFA4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A9EAF6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between subject variability</w:t>
      </w:r>
    </w:p>
    <w:p w14:paraId="24BBE0A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omega &lt;- lotri({eta.CL + eta.V2 ~ c(0.439^2,</w:t>
      </w:r>
    </w:p>
    <w:p w14:paraId="56A73A0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                     0.0645, 0.199^2)}, eta.KA ~ 0.954^2)</w:t>
      </w:r>
    </w:p>
    <w:p w14:paraId="68699E3E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36E894D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unexplained variability</w:t>
      </w:r>
    </w:p>
    <w:p w14:paraId="13A3515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sigma &lt;- lotri(prop.err.sd ~ 0.064^2)</w:t>
      </w:r>
    </w:p>
    <w:p w14:paraId="7B74C195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93373C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# DOSE of SCIT input qd </w:t>
      </w:r>
    </w:p>
    <w:p w14:paraId="55EE774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dose_scit &lt;- 10000 # 10 mg/d [20mg single dose ACTUALLY]</w:t>
      </w:r>
    </w:p>
    <w:p w14:paraId="3862F001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69E30F4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3DC8CB4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event record</w:t>
      </w:r>
    </w:p>
    <w:p w14:paraId="5B2AEC9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ev2 &lt;- et(amount.units = "ug", time.units = "hours") %&gt;%</w:t>
      </w:r>
    </w:p>
    <w:p w14:paraId="18C3EEA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add.dosing(dosing.to = "depot",</w:t>
      </w:r>
    </w:p>
    <w:p w14:paraId="2FA6FED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dose = dose_scit,  # mg</w:t>
      </w:r>
    </w:p>
    <w:p w14:paraId="348B623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nbr.doses = 30, </w:t>
      </w:r>
    </w:p>
    <w:p w14:paraId="62437ED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dosing.interval = 24,</w:t>
      </w:r>
    </w:p>
    <w:p w14:paraId="5266EEE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start.time = 0) %&gt;%</w:t>
      </w:r>
    </w:p>
    <w:p w14:paraId="51E7EF1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# 0-24h after the last dose</w:t>
      </w:r>
    </w:p>
    <w:p w14:paraId="49CCBAD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add.sampling(seq(from=696,to=720,by=0.1))</w:t>
      </w:r>
    </w:p>
    <w:p w14:paraId="4E27E63A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BB8140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Perform simulation</w:t>
      </w:r>
    </w:p>
    <w:p w14:paraId="0FE59CB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sim4  &lt;- rxSolve(mod2,theta,ev2,omega=omega,sigma=sigma,nSub=1000,maxsteps = 70000L)</w:t>
      </w:r>
    </w:p>
    <w:p w14:paraId="76BA3DFE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1E942D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#EXPORT FOR NCA</w:t>
      </w:r>
    </w:p>
    <w:p w14:paraId="4CB61ED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Kim_2021_MISS &lt;- sim4 %&gt;%</w:t>
      </w:r>
    </w:p>
    <w:p w14:paraId="01C9740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mutate(group="Kim_2021_MISS") %&gt;%</w:t>
      </w:r>
    </w:p>
    <w:p w14:paraId="2873D45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select(sim.id,time,cp,group)</w:t>
      </w:r>
    </w:p>
    <w:p w14:paraId="7EA57A6C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D56854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write.csv(Kim_2021_MISS, paste0(output_dir,"/Kim_2021_MISS.csv"), </w:t>
      </w:r>
    </w:p>
    <w:p w14:paraId="6B4310E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row.names = F, quote = F)</w:t>
      </w:r>
    </w:p>
    <w:p w14:paraId="06ECB5FB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20E110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# </w:t>
      </w:r>
      <w:r w:rsidRPr="000A6B70">
        <w:rPr>
          <w:rFonts w:ascii="Times New Roman" w:hAnsi="Times New Roman"/>
          <w:color w:val="000000"/>
        </w:rPr>
        <w:t>-------------------------3. Courlet et al.(2019)</w:t>
      </w:r>
      <w:r w:rsidRPr="000A6B70">
        <w:rPr>
          <w:rFonts w:ascii="Times New Roman" w:hAnsi="Times New Roman" w:hint="eastAsia"/>
          <w:color w:val="000000"/>
          <w:vertAlign w:val="superscript"/>
        </w:rPr>
        <w:t>17</w:t>
      </w:r>
      <w:r w:rsidRPr="000A6B70">
        <w:rPr>
          <w:rFonts w:ascii="Times New Roman" w:hAnsi="Times New Roman"/>
          <w:color w:val="000000"/>
        </w:rPr>
        <w:t>------------------------------</w:t>
      </w:r>
    </w:p>
    <w:p w14:paraId="30B1531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model ------------------------------------------------------------</w:t>
      </w:r>
    </w:p>
    <w:p w14:paraId="1DCDE07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CL   =  23.1*e^(-0.19)(IF Co-Administration with CYP2C19 inhibitor)(L/h)</w:t>
      </w:r>
    </w:p>
    <w:p w14:paraId="7E281A4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V   = 920 (L)</w:t>
      </w:r>
    </w:p>
    <w:p w14:paraId="6384FDB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Ka   = 0.8 FIX (h-1)</w:t>
      </w:r>
    </w:p>
    <w:p w14:paraId="0006534A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DB5F06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BSV(CV%): CL   = 51%</w:t>
      </w:r>
    </w:p>
    <w:p w14:paraId="17D3C9C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add.err.sd     = 27%(log-transformed)</w:t>
      </w:r>
    </w:p>
    <w:p w14:paraId="32F0A730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554AA03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Typical patient1: Co-administration with CYP2C19 inhibitor</w:t>
      </w:r>
    </w:p>
    <w:p w14:paraId="2AF0519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Typical patient2: Without co-administration with CYP2C19 inhibitor</w:t>
      </w:r>
    </w:p>
    <w:p w14:paraId="6075F26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# Dose: SCIT po, median 20 mg/d [for rac 10-40mg/d,es 5-20 mg/d] </w:t>
      </w:r>
    </w:p>
    <w:p w14:paraId="27E050C0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386A39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set.seed(1234)</w:t>
      </w:r>
    </w:p>
    <w:p w14:paraId="3F3F1A3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rxSetSeed(1234)</w:t>
      </w:r>
    </w:p>
    <w:p w14:paraId="72DDB6EC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3EBF811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mod3 &lt;- rxode2({</w:t>
      </w:r>
    </w:p>
    <w:p w14:paraId="53C8CEE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CL   = TVCL*exp(eta.CL);</w:t>
      </w:r>
    </w:p>
    <w:p w14:paraId="59B796C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V    = TVV;</w:t>
      </w:r>
    </w:p>
    <w:p w14:paraId="731FC54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KA   = TVKA; </w:t>
      </w:r>
    </w:p>
    <w:p w14:paraId="24E01A1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</w:t>
      </w:r>
    </w:p>
    <w:p w14:paraId="4455FAB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conc = centr/V;</w:t>
      </w:r>
    </w:p>
    <w:p w14:paraId="3180ED5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d/dt(depot) =  -KA * depot;</w:t>
      </w:r>
    </w:p>
    <w:p w14:paraId="3A1E03C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d/dt(centr) =  KA * depot - CL * conc;</w:t>
      </w:r>
    </w:p>
    <w:p w14:paraId="2C84266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</w:t>
      </w:r>
    </w:p>
    <w:p w14:paraId="64C275A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cp = conc * exp(err)</w:t>
      </w:r>
    </w:p>
    <w:p w14:paraId="1328EDB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})</w:t>
      </w:r>
    </w:p>
    <w:p w14:paraId="2433B7EF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F23FF5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Courlet 2019 with co-medicine</w:t>
      </w:r>
      <w:r w:rsidRPr="000A6B70">
        <w:rPr>
          <w:rFonts w:ascii="Times New Roman" w:hAnsi="Times New Roman" w:hint="eastAsia"/>
          <w:color w:val="000000"/>
          <w:vertAlign w:val="superscript"/>
        </w:rPr>
        <w:t>17</w:t>
      </w:r>
      <w:r w:rsidRPr="000A6B70">
        <w:rPr>
          <w:rFonts w:ascii="Times New Roman" w:hAnsi="Times New Roman"/>
          <w:color w:val="000000"/>
        </w:rPr>
        <w:t>-------------------------------------------------</w:t>
      </w:r>
    </w:p>
    <w:p w14:paraId="5308DE84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64D434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fixed effect parameters</w:t>
      </w:r>
    </w:p>
    <w:p w14:paraId="2D1B902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theta &lt;- c(TVCL = 23.1*exp(-0.19), </w:t>
      </w:r>
    </w:p>
    <w:p w14:paraId="1576F8D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TVV  = 920, </w:t>
      </w:r>
    </w:p>
    <w:p w14:paraId="10346E6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TVKA = 0.8)</w:t>
      </w:r>
    </w:p>
    <w:p w14:paraId="467C1E4A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2A2D18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# Define between </w:t>
      </w:r>
      <w:r w:rsidRPr="000A6B70">
        <w:rPr>
          <w:rFonts w:ascii="Times New Roman" w:hAnsi="Times New Roman"/>
          <w:color w:val="000000"/>
        </w:rPr>
        <w:t>subject variability</w:t>
      </w:r>
    </w:p>
    <w:p w14:paraId="5B4DF1C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omega &lt;- lotri(eta.CL ~ 0.51)</w:t>
      </w:r>
    </w:p>
    <w:p w14:paraId="58422EAC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7E05573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unexplained variability</w:t>
      </w:r>
    </w:p>
    <w:p w14:paraId="2DEFFE4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sigma &lt;- lotri(err ~ 0.27)</w:t>
      </w:r>
    </w:p>
    <w:p w14:paraId="6AFA91E1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9BB456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# DOSE of SCIT input qd </w:t>
      </w:r>
    </w:p>
    <w:p w14:paraId="106219D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dose_scit &lt;- 10000 # [median 20 mg/d,range 5-30 mg/d actually]</w:t>
      </w:r>
    </w:p>
    <w:p w14:paraId="1E8556DF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7C626AB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event record</w:t>
      </w:r>
    </w:p>
    <w:p w14:paraId="66A5208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ev3 &lt;- et(amount.units = "ug", time.units = "hours") %&gt;%</w:t>
      </w:r>
    </w:p>
    <w:p w14:paraId="67DD0B3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add.dosing(dosing.to = "depot",</w:t>
      </w:r>
    </w:p>
    <w:p w14:paraId="2605389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dose = dose_scit,  # mg</w:t>
      </w:r>
    </w:p>
    <w:p w14:paraId="3157F3D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nbr.doses = 30, </w:t>
      </w:r>
    </w:p>
    <w:p w14:paraId="163308F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dosing.interval = 24,</w:t>
      </w:r>
    </w:p>
    <w:p w14:paraId="3EEB3DC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start.time = 0) %&gt;%</w:t>
      </w:r>
    </w:p>
    <w:p w14:paraId="61AEAE0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# 0-24h after the last dose</w:t>
      </w:r>
    </w:p>
    <w:p w14:paraId="0557F4A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add.sampling(seq(from=696,to=720,by=0.01))</w:t>
      </w:r>
    </w:p>
    <w:p w14:paraId="1A50780B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C19F04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Perform simulation</w:t>
      </w:r>
    </w:p>
    <w:p w14:paraId="2A2382B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sim5  &lt;- rxSolve(mod3,theta,ev3,omega=omega,sigma=sigma,nSub=1000)</w:t>
      </w:r>
    </w:p>
    <w:p w14:paraId="2F59DBA1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54B77B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#EXPORT DATASET FOR NCA</w:t>
      </w:r>
    </w:p>
    <w:p w14:paraId="5B3CAB9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Courlet_2019_co &lt;- sim5 %&gt;%</w:t>
      </w:r>
    </w:p>
    <w:p w14:paraId="418F2F8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lastRenderedPageBreak/>
        <w:t xml:space="preserve">  mutate(group="Courlet_2019_co") %&gt;%</w:t>
      </w:r>
    </w:p>
    <w:p w14:paraId="2D1EEA9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select(sim.id,time,cp,group)</w:t>
      </w:r>
    </w:p>
    <w:p w14:paraId="161A8491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25C5CC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write.csv(Courlet_2019_co, paste0(output_dir,"/Courlet_2019_coadministration.csv"), </w:t>
      </w:r>
    </w:p>
    <w:p w14:paraId="7C5F4D2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row.names = F, quote = F)</w:t>
      </w:r>
    </w:p>
    <w:p w14:paraId="6F1FA05D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B580FD7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C646EE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Courlet 2019 without co-medicine</w:t>
      </w:r>
      <w:r w:rsidRPr="000A6B70">
        <w:rPr>
          <w:rFonts w:ascii="Times New Roman" w:hAnsi="Times New Roman" w:hint="eastAsia"/>
          <w:color w:val="000000"/>
          <w:vertAlign w:val="superscript"/>
        </w:rPr>
        <w:t>17</w:t>
      </w:r>
      <w:r w:rsidRPr="000A6B70">
        <w:rPr>
          <w:rFonts w:ascii="Times New Roman" w:hAnsi="Times New Roman"/>
          <w:color w:val="000000"/>
        </w:rPr>
        <w:t>----------------------------------------------</w:t>
      </w:r>
    </w:p>
    <w:p w14:paraId="63FFEF9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theta &lt;- c(TVCL = 19.1, </w:t>
      </w:r>
    </w:p>
    <w:p w14:paraId="6C97FD0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TVV  = 920, </w:t>
      </w:r>
    </w:p>
    <w:p w14:paraId="1DD2C8B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TVKA = 0.8)</w:t>
      </w:r>
    </w:p>
    <w:p w14:paraId="3A6ADFEF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311DAA4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Perform simulation</w:t>
      </w:r>
    </w:p>
    <w:p w14:paraId="5A1ACA4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sim6  &lt;- rxSolve(mod3,theta,ev3,omega=omega,sigma=sigma,nSub=1000)</w:t>
      </w:r>
    </w:p>
    <w:p w14:paraId="50CDCC45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22256C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#EXPORT DATASET FOR NCA</w:t>
      </w:r>
    </w:p>
    <w:p w14:paraId="7A68A0E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Courlet_2019_MISS_W &lt;- sim6 %&gt;%</w:t>
      </w:r>
    </w:p>
    <w:p w14:paraId="1AF0D09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mutate(group="Courlet_2019_MISS_W") %&gt;%</w:t>
      </w:r>
    </w:p>
    <w:p w14:paraId="237F6DE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select(sim.id,time,cp,group)</w:t>
      </w:r>
    </w:p>
    <w:p w14:paraId="6AA7F51B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87303D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write.csv(Courlet_2019_MISS_W, paste0(output_dir,"/Courlet_2019_MISS_Without_co.csv"), </w:t>
      </w:r>
    </w:p>
    <w:p w14:paraId="7F684D8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row.names = F, quote = F)</w:t>
      </w:r>
    </w:p>
    <w:p w14:paraId="5F738491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DB19BF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-------------------------4. Weisskopf et al.(2020)</w:t>
      </w:r>
      <w:r w:rsidRPr="000A6B70">
        <w:rPr>
          <w:rFonts w:ascii="Times New Roman" w:hAnsi="Times New Roman" w:hint="eastAsia"/>
          <w:color w:val="000000"/>
          <w:vertAlign w:val="superscript"/>
        </w:rPr>
        <w:t>23</w:t>
      </w:r>
      <w:r w:rsidRPr="000A6B70">
        <w:rPr>
          <w:rFonts w:ascii="Times New Roman" w:hAnsi="Times New Roman"/>
          <w:color w:val="000000"/>
        </w:rPr>
        <w:t>----------------------------</w:t>
      </w:r>
    </w:p>
    <w:p w14:paraId="51BA600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model ------------------------------------------------------------</w:t>
      </w:r>
    </w:p>
    <w:p w14:paraId="7601BC3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CL   =  32.3*0.49(IF CYP2C19 PM)*0.9(IF 1 month after delivery)(L/h)</w:t>
      </w:r>
    </w:p>
    <w:p w14:paraId="3B9F3AA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V    =  1590 (L)</w:t>
      </w:r>
    </w:p>
    <w:p w14:paraId="66996E5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Ka   =  0.87  (h-1)</w:t>
      </w:r>
    </w:p>
    <w:p w14:paraId="272A9B08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88A47D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BSV(CV%): CL   = 31.2%</w:t>
      </w:r>
    </w:p>
    <w:p w14:paraId="5BF1E27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expo.err       = 33.5%(log-transformed)</w:t>
      </w:r>
    </w:p>
    <w:p w14:paraId="698991EC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5DAFE86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Typical patient1: CYP2C19 PM</w:t>
      </w:r>
    </w:p>
    <w:p w14:paraId="4073467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# Typical </w:t>
      </w:r>
      <w:r w:rsidRPr="000A6B70">
        <w:rPr>
          <w:rFonts w:ascii="Times New Roman" w:hAnsi="Times New Roman"/>
          <w:color w:val="000000"/>
        </w:rPr>
        <w:t>patient2: CYP2C19 IM/EM.UM</w:t>
      </w:r>
    </w:p>
    <w:p w14:paraId="2163A3B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# Dose: SCIT po, median 10 mg/d [for rac 5-60mg/d,es 5-20 mg/d] </w:t>
      </w:r>
    </w:p>
    <w:p w14:paraId="068C84D1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57CFF78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set.seed(1234)</w:t>
      </w:r>
    </w:p>
    <w:p w14:paraId="6057D95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rxSetSeed(1234)</w:t>
      </w:r>
    </w:p>
    <w:p w14:paraId="2539127B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986BD8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mod4 &lt;- rxode2({</w:t>
      </w:r>
    </w:p>
    <w:p w14:paraId="6122549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CL   = TVCL*exp(eta.CL);</w:t>
      </w:r>
    </w:p>
    <w:p w14:paraId="7D12F4B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V    = TVV;</w:t>
      </w:r>
    </w:p>
    <w:p w14:paraId="5B424F7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KA   = TVKA; </w:t>
      </w:r>
    </w:p>
    <w:p w14:paraId="19EE88C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</w:t>
      </w:r>
    </w:p>
    <w:p w14:paraId="6F02154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lastRenderedPageBreak/>
        <w:t xml:space="preserve">  conc = centr/V;</w:t>
      </w:r>
    </w:p>
    <w:p w14:paraId="3DF64C1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d/dt(depot) =  -KA * depot;</w:t>
      </w:r>
    </w:p>
    <w:p w14:paraId="2CD1AA0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d/dt(centr) =  KA * depot - CL * conc;</w:t>
      </w:r>
    </w:p>
    <w:p w14:paraId="0273C32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</w:t>
      </w:r>
    </w:p>
    <w:p w14:paraId="2E1374E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cp = conc * exp(expo.err)</w:t>
      </w:r>
    </w:p>
    <w:p w14:paraId="3B77CC4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})</w:t>
      </w:r>
    </w:p>
    <w:p w14:paraId="7DE4D040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E162F3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Weisskopf 2020 PM</w:t>
      </w:r>
      <w:r w:rsidRPr="000A6B70">
        <w:rPr>
          <w:rFonts w:ascii="Times New Roman" w:hAnsi="Times New Roman" w:hint="eastAsia"/>
          <w:color w:val="000000"/>
          <w:vertAlign w:val="superscript"/>
        </w:rPr>
        <w:t>23</w:t>
      </w:r>
      <w:r w:rsidRPr="000A6B70">
        <w:rPr>
          <w:rFonts w:ascii="Times New Roman" w:hAnsi="Times New Roman"/>
          <w:color w:val="000000"/>
        </w:rPr>
        <w:t>-----------------------------------------------------</w:t>
      </w:r>
    </w:p>
    <w:p w14:paraId="441F5170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0840F7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fixed effect parameters</w:t>
      </w:r>
    </w:p>
    <w:p w14:paraId="65519FD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theta &lt;- c(TVCL = 32.3*0.49*0.9, </w:t>
      </w:r>
    </w:p>
    <w:p w14:paraId="076DFEF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TVV  = 1590, </w:t>
      </w:r>
    </w:p>
    <w:p w14:paraId="21DBBC8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TVKA = 0.87)</w:t>
      </w:r>
    </w:p>
    <w:p w14:paraId="05DB41C3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7767F5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between subject variability</w:t>
      </w:r>
    </w:p>
    <w:p w14:paraId="28006B4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omega &lt;- lotri(eta.CL ~ 0.312^2)</w:t>
      </w:r>
    </w:p>
    <w:p w14:paraId="33212704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9E2873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unexplained variability</w:t>
      </w:r>
    </w:p>
    <w:p w14:paraId="226A1CC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sigma &lt;- lotri(expo.err ~ 0.335^2)</w:t>
      </w:r>
    </w:p>
    <w:p w14:paraId="5BDDCE6F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7456C9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# DOSE of SCIT input qd </w:t>
      </w:r>
    </w:p>
    <w:p w14:paraId="6D64994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dose_scit &lt;- 10000 # 10 mg/d [range 5-20 mg/d]</w:t>
      </w:r>
    </w:p>
    <w:p w14:paraId="47591541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3F913E2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event record</w:t>
      </w:r>
    </w:p>
    <w:p w14:paraId="420A01F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ev4 &lt;- et(amount.units = "mg", time.units = "hours") %&gt;%</w:t>
      </w:r>
    </w:p>
    <w:p w14:paraId="14FAF3A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add.dosing(dosing.to = "depot",</w:t>
      </w:r>
    </w:p>
    <w:p w14:paraId="7A61C54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dose = dose_scit,  </w:t>
      </w:r>
    </w:p>
    <w:p w14:paraId="13DA017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nbr.doses = 30, </w:t>
      </w:r>
    </w:p>
    <w:p w14:paraId="2D76455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dosing.interval = 24,</w:t>
      </w:r>
    </w:p>
    <w:p w14:paraId="2D4FB72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start.time = 0) %&gt;%</w:t>
      </w:r>
    </w:p>
    <w:p w14:paraId="66335AF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# 0-24h after the last dose</w:t>
      </w:r>
    </w:p>
    <w:p w14:paraId="5B35AE3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add.sampling(seq(from=696,to=720,by=0.01))</w:t>
      </w:r>
    </w:p>
    <w:p w14:paraId="356950D1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44E3DC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Perform simulation</w:t>
      </w:r>
    </w:p>
    <w:p w14:paraId="68A53C6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total number of subject: 1000</w:t>
      </w:r>
    </w:p>
    <w:p w14:paraId="260A58D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sim_7  &lt;- rxSolve(mod4,theta,ev4,omega=omega,sigma=sigma,nSub=1000)</w:t>
      </w:r>
    </w:p>
    <w:p w14:paraId="75FDFBE6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BB5ACA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#EXPORT DATASET FOR NCA</w:t>
      </w:r>
    </w:p>
    <w:p w14:paraId="73AE481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Weisskopf_PM &lt;- sim_7 %&gt;%</w:t>
      </w:r>
    </w:p>
    <w:p w14:paraId="0010224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mutate(group="Weisskopf_PM") %&gt;%</w:t>
      </w:r>
    </w:p>
    <w:p w14:paraId="0600A15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select(sim.id,time,cp,group)</w:t>
      </w:r>
    </w:p>
    <w:p w14:paraId="613A5761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637046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write.csv(Weisskopf_PM, paste0(output_dir,"/Weisskopf_PM.csv"), </w:t>
      </w:r>
    </w:p>
    <w:p w14:paraId="57B0440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row.names = F, quote = F)</w:t>
      </w:r>
    </w:p>
    <w:p w14:paraId="202E6FE6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30879C9A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5D8F95D0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8732C8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Weisskopf 2020 IM/EM</w:t>
      </w:r>
      <w:r w:rsidRPr="000A6B70">
        <w:rPr>
          <w:rFonts w:ascii="Times New Roman" w:hAnsi="Times New Roman" w:hint="eastAsia"/>
          <w:color w:val="000000"/>
          <w:vertAlign w:val="superscript"/>
        </w:rPr>
        <w:t>23</w:t>
      </w:r>
      <w:r w:rsidRPr="000A6B70">
        <w:rPr>
          <w:rFonts w:ascii="Times New Roman" w:hAnsi="Times New Roman"/>
          <w:color w:val="000000"/>
        </w:rPr>
        <w:t>----------------------------------------------------------</w:t>
      </w:r>
    </w:p>
    <w:p w14:paraId="2580C47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theta &lt;- c(TVCL = 32.3*0.9, </w:t>
      </w:r>
    </w:p>
    <w:p w14:paraId="57FEA9C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TVV  = 1590, </w:t>
      </w:r>
    </w:p>
    <w:p w14:paraId="5FC4243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TVKA = 0.87)</w:t>
      </w:r>
    </w:p>
    <w:p w14:paraId="02AF160D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1ED94B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Perform simulation</w:t>
      </w:r>
    </w:p>
    <w:p w14:paraId="626E04F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sim8  &lt;- rxSolve(mod4,theta,ev4,omega=omega,sigma=sigma,nSub=1000)</w:t>
      </w:r>
    </w:p>
    <w:p w14:paraId="31C1978E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ADFE6E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#EXPORT DATASET FOR NCA</w:t>
      </w:r>
    </w:p>
    <w:p w14:paraId="2AAAB86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Weisskopf_EM &lt;- sim8 %&gt;%</w:t>
      </w:r>
    </w:p>
    <w:p w14:paraId="727080E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mutate(group="Weisskopf_EM") %&gt;%</w:t>
      </w:r>
    </w:p>
    <w:p w14:paraId="610E476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select(sim.id,time,cp,group)</w:t>
      </w:r>
    </w:p>
    <w:p w14:paraId="7BD635D2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3DBBFB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write.csv(Weisskopf_EM, paste0(output_dir,"/Weisskopf_EM.csv"), </w:t>
      </w:r>
    </w:p>
    <w:p w14:paraId="00567DD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row.names = F, quote = F)</w:t>
      </w:r>
    </w:p>
    <w:p w14:paraId="11274B79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B871FA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-------------------------5. Akil et al.(2016)</w:t>
      </w:r>
      <w:r w:rsidRPr="000A6B70">
        <w:rPr>
          <w:rFonts w:ascii="Times New Roman" w:hAnsi="Times New Roman" w:hint="eastAsia"/>
          <w:color w:val="000000"/>
          <w:vertAlign w:val="superscript"/>
        </w:rPr>
        <w:t>16</w:t>
      </w:r>
      <w:r w:rsidRPr="000A6B70">
        <w:rPr>
          <w:rFonts w:ascii="Times New Roman" w:hAnsi="Times New Roman"/>
          <w:color w:val="000000"/>
        </w:rPr>
        <w:t>---------------------------------</w:t>
      </w:r>
    </w:p>
    <w:p w14:paraId="79D6F2F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model -----------------------------------------------------------------</w:t>
      </w:r>
    </w:p>
    <w:p w14:paraId="4633C5D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CL   =  22.1(EM/RM)/16.3(IM/PM)/16.8(Missing)*(AGE/60)^(-1.33)*(WT/70)^(0.75))(L/h)</w:t>
      </w:r>
    </w:p>
    <w:p w14:paraId="4B39E0A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V    =  1390 (L)</w:t>
      </w:r>
    </w:p>
    <w:p w14:paraId="066D850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Ka   =  1 FIXED (h-1)</w:t>
      </w:r>
    </w:p>
    <w:p w14:paraId="3294FCCA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8B2A16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# BSV(CV%): CL   = </w:t>
      </w:r>
      <w:r w:rsidRPr="000A6B70">
        <w:rPr>
          <w:rFonts w:ascii="Times New Roman" w:hAnsi="Times New Roman"/>
          <w:color w:val="000000"/>
        </w:rPr>
        <w:t>38.34%</w:t>
      </w:r>
    </w:p>
    <w:p w14:paraId="17E6EC5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BSV(CV%): V    = 75.37%</w:t>
      </w:r>
    </w:p>
    <w:p w14:paraId="1104E1F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BSV(CV%): CL &amp; V   = 47.1% (BSV of SCIT apparent volume of distribution and metabolic clearance)</w:t>
      </w:r>
    </w:p>
    <w:p w14:paraId="035D112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prpo.err       = 21.6%</w:t>
      </w:r>
    </w:p>
    <w:p w14:paraId="2467D1E6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3DEC180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Typical patient1: CYP2C19 EM/RM</w:t>
      </w:r>
    </w:p>
    <w:p w14:paraId="2562BC9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Typical patient2: CYP2C19 IM/PM</w:t>
      </w:r>
    </w:p>
    <w:p w14:paraId="57E9532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Typical patient2: CYP2C19 Missing</w:t>
      </w:r>
    </w:p>
    <w:p w14:paraId="2D27F3C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Dose: CIT po, median 30 mg/d [start 10mg, titrated up to 30 mg/d], transfer to 15 mg SCIT</w:t>
      </w:r>
    </w:p>
    <w:p w14:paraId="70BF253A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7004146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set.seed(1234)</w:t>
      </w:r>
    </w:p>
    <w:p w14:paraId="678FE12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rxSetSeed(1234)</w:t>
      </w:r>
    </w:p>
    <w:p w14:paraId="15BE5DE2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324551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mod5 &lt;- rxode2({</w:t>
      </w:r>
    </w:p>
    <w:p w14:paraId="63E1DAE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CL   = TVCL*exp(eta.CL);</w:t>
      </w:r>
    </w:p>
    <w:p w14:paraId="6A96BD0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V    = TVV*exp(eta.V);</w:t>
      </w:r>
    </w:p>
    <w:p w14:paraId="33DFC1B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KA   = TVKA; </w:t>
      </w:r>
    </w:p>
    <w:p w14:paraId="2A16639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</w:t>
      </w:r>
    </w:p>
    <w:p w14:paraId="37F76BD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lastRenderedPageBreak/>
        <w:t xml:space="preserve">  conc = centr/V;</w:t>
      </w:r>
    </w:p>
    <w:p w14:paraId="29F1556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d/dt(depot) =  -KA * depot;</w:t>
      </w:r>
    </w:p>
    <w:p w14:paraId="2A66F82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d/dt(centr) =  KA * depot - CL * conc;</w:t>
      </w:r>
    </w:p>
    <w:p w14:paraId="4B4B144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</w:t>
      </w:r>
    </w:p>
    <w:p w14:paraId="1A55203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cp = conc * (1+prop.err)</w:t>
      </w:r>
    </w:p>
    <w:p w14:paraId="4EC28C1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})</w:t>
      </w:r>
    </w:p>
    <w:p w14:paraId="18853695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98BBF0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Akil 2016 EM/RM</w:t>
      </w:r>
      <w:r w:rsidRPr="000A6B70">
        <w:rPr>
          <w:rFonts w:ascii="Times New Roman" w:hAnsi="Times New Roman" w:hint="eastAsia"/>
          <w:color w:val="000000"/>
          <w:vertAlign w:val="superscript"/>
        </w:rPr>
        <w:t>16</w:t>
      </w:r>
      <w:r w:rsidRPr="000A6B70">
        <w:rPr>
          <w:rFonts w:ascii="Times New Roman" w:hAnsi="Times New Roman"/>
          <w:color w:val="000000"/>
        </w:rPr>
        <w:t>-------------------------------------------------------</w:t>
      </w:r>
    </w:p>
    <w:p w14:paraId="112B7124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AA03B8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fixed effect parameters--EM/RM</w:t>
      </w:r>
    </w:p>
    <w:p w14:paraId="0017C45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theta &lt;- c(TVCL = 22.1*(AGE/60)^(-1.33)*(BW/70)^(0.75), </w:t>
      </w:r>
    </w:p>
    <w:p w14:paraId="2AD5115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TVV  = 1390, </w:t>
      </w:r>
    </w:p>
    <w:p w14:paraId="4B06B2C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TVKA = 1)</w:t>
      </w:r>
    </w:p>
    <w:p w14:paraId="5B05A661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2CCBD8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between subject variability</w:t>
      </w:r>
    </w:p>
    <w:p w14:paraId="038F487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omega &lt;- lotri({eta.CL + eta.V ~ c(0.3834,</w:t>
      </w:r>
    </w:p>
    <w:p w14:paraId="2ADC036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                    0.471, 0.7537)})</w:t>
      </w:r>
    </w:p>
    <w:p w14:paraId="557C69A5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0EDAF9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unexplained variability</w:t>
      </w:r>
    </w:p>
    <w:p w14:paraId="5976823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sigma &lt;- </w:t>
      </w:r>
      <w:r w:rsidRPr="000A6B70">
        <w:rPr>
          <w:rFonts w:ascii="Times New Roman" w:hAnsi="Times New Roman"/>
          <w:color w:val="000000"/>
        </w:rPr>
        <w:t>lotri(prop.err ~ 0.2161)</w:t>
      </w:r>
    </w:p>
    <w:p w14:paraId="326E0E3C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324EB9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# DOSE of SCIT input qd </w:t>
      </w:r>
    </w:p>
    <w:p w14:paraId="7A6FBB6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dose_scit &lt;- 10000 # 10 mg/d [target 30 mg/d citalopram]</w:t>
      </w:r>
    </w:p>
    <w:p w14:paraId="2B744DCF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7D9C27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event record</w:t>
      </w:r>
    </w:p>
    <w:p w14:paraId="6805EE8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ev5 &lt;- et(amount.units = "ug", time.units = "hours") %&gt;%</w:t>
      </w:r>
    </w:p>
    <w:p w14:paraId="469D6E3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add.dosing(dosing.to = "depot",</w:t>
      </w:r>
    </w:p>
    <w:p w14:paraId="209A096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dose = dose_scit,  # mg</w:t>
      </w:r>
    </w:p>
    <w:p w14:paraId="50676A9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nbr.doses = 30, </w:t>
      </w:r>
    </w:p>
    <w:p w14:paraId="2A71093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dosing.interval = 24,</w:t>
      </w:r>
    </w:p>
    <w:p w14:paraId="4D7B14B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start.time = 0) %&gt;%</w:t>
      </w:r>
    </w:p>
    <w:p w14:paraId="05D7726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# 0-24h after the last dose</w:t>
      </w:r>
    </w:p>
    <w:p w14:paraId="354B8CF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add.sampling(seq(from=696,to=720,by=0.01))</w:t>
      </w:r>
    </w:p>
    <w:p w14:paraId="2E6AB8A4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F3A432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Perform simulation</w:t>
      </w:r>
    </w:p>
    <w:p w14:paraId="092FAF6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sim9  &lt;- rxSolve(mod5,theta,ev5,omega=omega,sigma=sigma,nSub=1000)</w:t>
      </w:r>
    </w:p>
    <w:p w14:paraId="0569A42B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0CBC89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#EXPORT DATASET FOR NCA</w:t>
      </w:r>
    </w:p>
    <w:p w14:paraId="64DBCAF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Akil_EM &lt;- sim9 %&gt;%</w:t>
      </w:r>
    </w:p>
    <w:p w14:paraId="5F06F5D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mutate(group="Akil_EM") %&gt;%</w:t>
      </w:r>
    </w:p>
    <w:p w14:paraId="29133B1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select(sim.id,time,cp,group)</w:t>
      </w:r>
    </w:p>
    <w:p w14:paraId="61CDA07D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892C6C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write.csv(Akil_EM, paste0(output_dir,"/Akil_EM.csv"), </w:t>
      </w:r>
    </w:p>
    <w:p w14:paraId="21E0CBA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row.names = F, quote = F)</w:t>
      </w:r>
    </w:p>
    <w:p w14:paraId="47F1E68A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626154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# </w:t>
      </w:r>
      <w:r w:rsidRPr="000A6B70">
        <w:rPr>
          <w:rFonts w:ascii="Times New Roman" w:hAnsi="Times New Roman"/>
          <w:color w:val="000000"/>
        </w:rPr>
        <w:t>-----------------------------Akil 2016 IM/PM</w:t>
      </w:r>
      <w:r w:rsidRPr="000A6B70">
        <w:rPr>
          <w:rFonts w:ascii="Times New Roman" w:hAnsi="Times New Roman" w:hint="eastAsia"/>
          <w:color w:val="000000"/>
          <w:vertAlign w:val="superscript"/>
        </w:rPr>
        <w:t>16</w:t>
      </w:r>
      <w:r w:rsidRPr="000A6B70">
        <w:rPr>
          <w:rFonts w:ascii="Times New Roman" w:hAnsi="Times New Roman"/>
          <w:color w:val="000000"/>
        </w:rPr>
        <w:t>---------------------------------------------------------------</w:t>
      </w:r>
    </w:p>
    <w:p w14:paraId="1E0BE44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theta &lt;- c(TVCL = 16.3*(AGE/60)^(-1.33)*(BW/70)^(0.75), </w:t>
      </w:r>
    </w:p>
    <w:p w14:paraId="4941E95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TVV  = 1390, </w:t>
      </w:r>
    </w:p>
    <w:p w14:paraId="00A25FA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TVKA = 1)</w:t>
      </w:r>
    </w:p>
    <w:p w14:paraId="703BDBA9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366CE5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Perform simulation</w:t>
      </w:r>
    </w:p>
    <w:p w14:paraId="5A07C7C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sim10  &lt;- </w:t>
      </w:r>
      <w:r w:rsidRPr="000A6B70">
        <w:rPr>
          <w:rFonts w:ascii="Times New Roman" w:hAnsi="Times New Roman"/>
          <w:color w:val="000000"/>
        </w:rPr>
        <w:t>rxSolve(mod5,theta,ev5,omega=omega,sigma=sigma,nSub=1000)</w:t>
      </w:r>
    </w:p>
    <w:p w14:paraId="7788497A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277B6E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#EXPORT DATASET FOR NCA</w:t>
      </w:r>
    </w:p>
    <w:p w14:paraId="05B0467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Akil_PM &lt;- sim10 %&gt;%</w:t>
      </w:r>
    </w:p>
    <w:p w14:paraId="568CCDF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mutate(group="Akil_PM") %&gt;%</w:t>
      </w:r>
    </w:p>
    <w:p w14:paraId="72C6BBD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select(sim.id,time,cp,group)</w:t>
      </w:r>
    </w:p>
    <w:p w14:paraId="4D2241DD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36458BD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write.csv(Akil_PM, paste0(output_dir,"/Akil_PM.csv"), </w:t>
      </w:r>
    </w:p>
    <w:p w14:paraId="25124E5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row.names = F, quote = F)</w:t>
      </w:r>
    </w:p>
    <w:p w14:paraId="4A53F88E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2734C1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-------------------Akil 2016 Missing</w:t>
      </w:r>
      <w:r w:rsidRPr="000A6B70">
        <w:rPr>
          <w:rFonts w:ascii="Times New Roman" w:hAnsi="Times New Roman" w:hint="eastAsia"/>
          <w:color w:val="000000"/>
          <w:vertAlign w:val="superscript"/>
        </w:rPr>
        <w:t>16</w:t>
      </w:r>
      <w:r w:rsidRPr="000A6B70">
        <w:rPr>
          <w:rFonts w:ascii="Times New Roman" w:hAnsi="Times New Roman"/>
          <w:color w:val="000000"/>
        </w:rPr>
        <w:t>-------------------------------------------------------------</w:t>
      </w:r>
    </w:p>
    <w:p w14:paraId="6C3A9C1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theta &lt;- c(TVCL = 16.6*(AGE/60)^(-1.33)*(BW/70)^(0.75), </w:t>
      </w:r>
    </w:p>
    <w:p w14:paraId="1F821B3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TVV  = 1390, </w:t>
      </w:r>
    </w:p>
    <w:p w14:paraId="5D5B855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TVKA = 1)</w:t>
      </w:r>
    </w:p>
    <w:p w14:paraId="1B18464F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D4E126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Perform simulation</w:t>
      </w:r>
    </w:p>
    <w:p w14:paraId="0724BAC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sim11  &lt;- rxSolve(mod5,theta,ev5,omega=omega,sigma=sigma,nSub=1000)</w:t>
      </w:r>
    </w:p>
    <w:p w14:paraId="271D66F1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E02E37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#EXPORT FOR NCA</w:t>
      </w:r>
    </w:p>
    <w:p w14:paraId="3FDC799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Akil_MISS &lt;- sim11 %&gt;%</w:t>
      </w:r>
    </w:p>
    <w:p w14:paraId="08313BE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mutate(group="Akil_MISS") %&gt;%</w:t>
      </w:r>
    </w:p>
    <w:p w14:paraId="63D48AB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select(sim.id,time,cp,group)</w:t>
      </w:r>
    </w:p>
    <w:p w14:paraId="6BD9D72E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F20FDF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write.csv(Akil_MISS, paste0(output_dir,"/Akil_MISS.csv"), </w:t>
      </w:r>
    </w:p>
    <w:p w14:paraId="4FBBC91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row.names = F, quote = F)</w:t>
      </w:r>
    </w:p>
    <w:p w14:paraId="721F5C50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38254FCA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A72D36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-------------------------6. Jin et al.(2010)</w:t>
      </w:r>
      <w:r w:rsidRPr="000A6B70">
        <w:rPr>
          <w:rFonts w:ascii="Times New Roman" w:hAnsi="Times New Roman" w:hint="eastAsia"/>
          <w:color w:val="000000"/>
          <w:vertAlign w:val="superscript"/>
        </w:rPr>
        <w:t>19</w:t>
      </w:r>
      <w:r w:rsidRPr="000A6B70">
        <w:rPr>
          <w:rFonts w:ascii="Times New Roman" w:hAnsi="Times New Roman"/>
          <w:color w:val="000000"/>
        </w:rPr>
        <w:t>----------------------------------</w:t>
      </w:r>
    </w:p>
    <w:p w14:paraId="7225A44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model -----------------------------------------------------------------</w:t>
      </w:r>
    </w:p>
    <w:p w14:paraId="291D4EE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CL   =  26(EM/RM)/19.8(IM/PM)/21.5(Missing)*(AGE/40)^(-0.336)*(WT/76)^(0.333))(L/h)</w:t>
      </w:r>
    </w:p>
    <w:p w14:paraId="6467E20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V    =  947 * (BMI/27)^(1.11) (L)</w:t>
      </w:r>
    </w:p>
    <w:p w14:paraId="0057340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Ka   =  0.8 (h-1)</w:t>
      </w:r>
    </w:p>
    <w:p w14:paraId="2C73082B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540D327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BSV(CV%): CL   = 48.5%</w:t>
      </w:r>
    </w:p>
    <w:p w14:paraId="1956B79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BSV(CV%): V    = 62.0%</w:t>
      </w:r>
    </w:p>
    <w:p w14:paraId="2ECE991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BSV(CV%): KA   = 78.9%</w:t>
      </w:r>
    </w:p>
    <w:p w14:paraId="46D4C54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lastRenderedPageBreak/>
        <w:t># BSV(CV%): CL,V = 9.4%</w:t>
      </w:r>
    </w:p>
    <w:p w14:paraId="6BA1032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BSV(CV%): CLKA = 47.8%</w:t>
      </w:r>
    </w:p>
    <w:p w14:paraId="1B03625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BSV(CV%): VKA  = 81.3%</w:t>
      </w:r>
    </w:p>
    <w:p w14:paraId="6BDF5AD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prpo.err       = 28.9%</w:t>
      </w:r>
    </w:p>
    <w:p w14:paraId="72AE059C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91A216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Typical patient1: CYP2C19 EM/RM</w:t>
      </w:r>
    </w:p>
    <w:p w14:paraId="1A7FCC9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Typical patient2: CYP2C19 IM/PM</w:t>
      </w:r>
    </w:p>
    <w:p w14:paraId="33D7F5A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Typical patient2: CYP2C19 Missing</w:t>
      </w:r>
    </w:p>
    <w:p w14:paraId="7EF8B24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Dose: SCIT po, 5,10,15,20 mg</w:t>
      </w:r>
    </w:p>
    <w:p w14:paraId="25DB6199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C3BF95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set.seed(1234)</w:t>
      </w:r>
    </w:p>
    <w:p w14:paraId="53D9080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rxSetSeed(1234)</w:t>
      </w:r>
    </w:p>
    <w:p w14:paraId="48168A01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3B9137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mod6 &lt;- </w:t>
      </w:r>
      <w:r w:rsidRPr="000A6B70">
        <w:rPr>
          <w:rFonts w:ascii="Times New Roman" w:hAnsi="Times New Roman"/>
          <w:color w:val="000000"/>
        </w:rPr>
        <w:t>rxode2({</w:t>
      </w:r>
    </w:p>
    <w:p w14:paraId="0E2BB00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CL   = TVCL*exp(eta.CL);</w:t>
      </w:r>
    </w:p>
    <w:p w14:paraId="3D0D4F3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V    = TVV*exp(eta.V);</w:t>
      </w:r>
    </w:p>
    <w:p w14:paraId="42A5CEA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KA   = TVKA*exp(eta.KA); </w:t>
      </w:r>
    </w:p>
    <w:p w14:paraId="6DF66B7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</w:t>
      </w:r>
    </w:p>
    <w:p w14:paraId="2185529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conc = centr/V;</w:t>
      </w:r>
    </w:p>
    <w:p w14:paraId="12BDC0F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d/dt(depot) =  -KA * depot;</w:t>
      </w:r>
    </w:p>
    <w:p w14:paraId="14A0D5B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d/dt(centr) =  KA * depot - CL * conc;</w:t>
      </w:r>
    </w:p>
    <w:p w14:paraId="7932BAD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</w:t>
      </w:r>
    </w:p>
    <w:p w14:paraId="2A36DE9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cp = conc * (1+prop.err)</w:t>
      </w:r>
    </w:p>
    <w:p w14:paraId="1607077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})</w:t>
      </w:r>
    </w:p>
    <w:p w14:paraId="26B69004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4BFA1E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----------------------------Jin 2010 EM/RM</w:t>
      </w:r>
      <w:r w:rsidRPr="000A6B70">
        <w:rPr>
          <w:rFonts w:ascii="Times New Roman" w:hAnsi="Times New Roman" w:hint="eastAsia"/>
          <w:color w:val="000000"/>
          <w:vertAlign w:val="superscript"/>
        </w:rPr>
        <w:t>19</w:t>
      </w:r>
      <w:r w:rsidRPr="000A6B70">
        <w:rPr>
          <w:rFonts w:ascii="Times New Roman" w:hAnsi="Times New Roman"/>
          <w:color w:val="000000"/>
        </w:rPr>
        <w:t>------------------------------------------------------</w:t>
      </w:r>
    </w:p>
    <w:p w14:paraId="06B1DF9A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70DBC68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fixed effect parameters--EM/RM</w:t>
      </w:r>
    </w:p>
    <w:p w14:paraId="3A5BE9A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theta &lt;- c(TVCL = 26*(AGE/40)^(-0.336)*(BW/76)^(0.333), </w:t>
      </w:r>
    </w:p>
    <w:p w14:paraId="731EB58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TVV  = 947*(BMI/27)^(1.11), </w:t>
      </w:r>
    </w:p>
    <w:p w14:paraId="7C2604E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TVKA = 0.8)</w:t>
      </w:r>
    </w:p>
    <w:p w14:paraId="5997199D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4BE741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between subject variability</w:t>
      </w:r>
    </w:p>
    <w:p w14:paraId="6977E72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omega &lt;- lotri({eta.CL + eta.V + eta.KA ~ c(0.485,</w:t>
      </w:r>
    </w:p>
    <w:p w14:paraId="37EB8C6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                             0.094,0.62,</w:t>
      </w:r>
    </w:p>
    <w:p w14:paraId="6275041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                             0.478,0.813,0.789)})</w:t>
      </w:r>
    </w:p>
    <w:p w14:paraId="3E2B79B8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4E94FA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unexplained variability</w:t>
      </w:r>
    </w:p>
    <w:p w14:paraId="25A0876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sigma &lt;- lotri(prop.err ~ 0.289)</w:t>
      </w:r>
    </w:p>
    <w:p w14:paraId="1A77C2A1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7F725B2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# DOSE of SCIT input qd </w:t>
      </w:r>
    </w:p>
    <w:p w14:paraId="611FB7A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dose_scit &lt;- 10000 # 10 mg/d [5-20mg/d actually]</w:t>
      </w:r>
    </w:p>
    <w:p w14:paraId="18D4EBB7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3B639CD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event record</w:t>
      </w:r>
    </w:p>
    <w:p w14:paraId="77853B1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lastRenderedPageBreak/>
        <w:t>ev6 &lt;- et(amount.units = "ug", time.units = "hours") %&gt;%</w:t>
      </w:r>
    </w:p>
    <w:p w14:paraId="4D38269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add.dosing(dosing.to = "depot",</w:t>
      </w:r>
    </w:p>
    <w:p w14:paraId="7E2E1F4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dose = dose_scit,  # mg</w:t>
      </w:r>
    </w:p>
    <w:p w14:paraId="4A7333F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nbr.doses = 30, </w:t>
      </w:r>
    </w:p>
    <w:p w14:paraId="409CB1A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dosing.interval = 24,</w:t>
      </w:r>
    </w:p>
    <w:p w14:paraId="5657BB8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start.time = 0) %&gt;%</w:t>
      </w:r>
    </w:p>
    <w:p w14:paraId="7EC28A9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# 0-24h after the last dose</w:t>
      </w:r>
    </w:p>
    <w:p w14:paraId="084C1E4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add.sampling(seq(from=696,to=720,by=0.1))</w:t>
      </w:r>
    </w:p>
    <w:p w14:paraId="6B312ABB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58412B9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Perform simulation</w:t>
      </w:r>
    </w:p>
    <w:p w14:paraId="573209C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sim12  &lt;- rxSolve(mod6,theta,ev6,omega=omega,sigma=sigma,nSub=1000,omegaIsChol = TRUE)</w:t>
      </w:r>
    </w:p>
    <w:p w14:paraId="35AF2EC1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CA172D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#EXPORT DATASET FOR NCA</w:t>
      </w:r>
    </w:p>
    <w:p w14:paraId="78BE611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Jin_2010_EM &lt;- sim12 %&gt;%</w:t>
      </w:r>
    </w:p>
    <w:p w14:paraId="3A9F8CC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mutate(group="Jin_2010_EM") %&gt;%</w:t>
      </w:r>
    </w:p>
    <w:p w14:paraId="15E90EB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select(sim.id,time,cp,group)</w:t>
      </w:r>
    </w:p>
    <w:p w14:paraId="28E5E9C2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7456D3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write.csv(Jin_2010_EM, paste0(output_dir,"/Jin_2010_EM.csv"), </w:t>
      </w:r>
    </w:p>
    <w:p w14:paraId="5D7B206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row.names = F, quote = F)</w:t>
      </w:r>
    </w:p>
    <w:p w14:paraId="5798132C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0245874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D6208F9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4FF001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------------------------------Jin 2010 IM/PM</w:t>
      </w:r>
      <w:r w:rsidRPr="000A6B70">
        <w:rPr>
          <w:rFonts w:ascii="Times New Roman" w:hAnsi="Times New Roman" w:hint="eastAsia"/>
          <w:color w:val="000000"/>
          <w:vertAlign w:val="superscript"/>
        </w:rPr>
        <w:t>19</w:t>
      </w:r>
      <w:r w:rsidRPr="000A6B70">
        <w:rPr>
          <w:rFonts w:ascii="Times New Roman" w:hAnsi="Times New Roman"/>
          <w:color w:val="000000"/>
        </w:rPr>
        <w:t>----------------------------------------------------------------</w:t>
      </w:r>
    </w:p>
    <w:p w14:paraId="45B34D1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theta &lt;- c(TVCL = 19.8*(AGE/40)^(-0.336)*(BW/76)^(0.333), </w:t>
      </w:r>
    </w:p>
    <w:p w14:paraId="0AA0B25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TVV  = 947*(BMI/27)^(1.11), </w:t>
      </w:r>
    </w:p>
    <w:p w14:paraId="51E5A65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TVKA = 0.8)</w:t>
      </w:r>
    </w:p>
    <w:p w14:paraId="722C2EED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4111E9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Perform simulation</w:t>
      </w:r>
    </w:p>
    <w:p w14:paraId="3FCEDD9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sim13  &lt;- </w:t>
      </w:r>
      <w:r w:rsidRPr="000A6B70">
        <w:rPr>
          <w:rFonts w:ascii="Times New Roman" w:hAnsi="Times New Roman"/>
          <w:color w:val="000000"/>
        </w:rPr>
        <w:t>rxSolve(mod6,theta,ev6,omega=omega,sigma=sigma,nSub=1000,omegaIsChol = TRUE)</w:t>
      </w:r>
    </w:p>
    <w:p w14:paraId="7E1700A7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538105F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#EXPORT DATASET FOR NCA</w:t>
      </w:r>
    </w:p>
    <w:p w14:paraId="17CEEC5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Jin_2010_PM &lt;- sim13 %&gt;%</w:t>
      </w:r>
    </w:p>
    <w:p w14:paraId="784C7E2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mutate(group="Jin_2010_PM") %&gt;%</w:t>
      </w:r>
    </w:p>
    <w:p w14:paraId="29903D6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select(sim.id,time,cp,group)</w:t>
      </w:r>
    </w:p>
    <w:p w14:paraId="1D90DB9C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5945A9D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write.csv(Jin_2010_PM, paste0(output_dir,"/Jin_2010_PM.csv"), </w:t>
      </w:r>
    </w:p>
    <w:p w14:paraId="60908EF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row.names = F, quote = F)</w:t>
      </w:r>
    </w:p>
    <w:p w14:paraId="24C983FB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1D8FD6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---------------------------Jin 2010 Miss</w:t>
      </w:r>
      <w:r w:rsidRPr="000A6B70">
        <w:rPr>
          <w:rFonts w:ascii="Times New Roman" w:hAnsi="Times New Roman" w:hint="eastAsia"/>
          <w:color w:val="000000"/>
          <w:vertAlign w:val="superscript"/>
        </w:rPr>
        <w:t>19</w:t>
      </w:r>
      <w:r w:rsidRPr="000A6B70">
        <w:rPr>
          <w:rFonts w:ascii="Times New Roman" w:hAnsi="Times New Roman"/>
          <w:color w:val="000000"/>
        </w:rPr>
        <w:t>-----------------------------------------------------------------</w:t>
      </w:r>
    </w:p>
    <w:p w14:paraId="5C7DAA8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theta &lt;- c(TVCL = 21.5*(AGE/40)^(-0.336)*(BW/76)^(0.333), </w:t>
      </w:r>
    </w:p>
    <w:p w14:paraId="5C0529D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TVV  = 947*(BMI/27)^(1.11), </w:t>
      </w:r>
    </w:p>
    <w:p w14:paraId="4D23A4B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TVKA = 0.8)</w:t>
      </w:r>
    </w:p>
    <w:p w14:paraId="6B7267AD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F00535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Perform simulation</w:t>
      </w:r>
    </w:p>
    <w:p w14:paraId="6A89A48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sim14  &lt;- rxSolve(mod6,theta,ev6,omega=omega,sigma=sigma,nSub=1000,omegaIsChol = TRUE)</w:t>
      </w:r>
    </w:p>
    <w:p w14:paraId="3D7A38F8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4E85F1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#EXPORT DATASET FOR NCA</w:t>
      </w:r>
    </w:p>
    <w:p w14:paraId="31946C1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Jin_2010_MISS &lt;- sim14 %&gt;%</w:t>
      </w:r>
    </w:p>
    <w:p w14:paraId="26028DF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mutate(group="Jin_2010_MISS") %&gt;%</w:t>
      </w:r>
    </w:p>
    <w:p w14:paraId="4B0BE7C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select(sim.id,time,cp,group)</w:t>
      </w:r>
    </w:p>
    <w:p w14:paraId="22C7DB52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8358F5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write.csv(Jin_2010_MISS, paste0(output_dir,"/Jin_2010_MISS.csv"), </w:t>
      </w:r>
    </w:p>
    <w:p w14:paraId="69C8B91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row.names = F, quote = F)</w:t>
      </w:r>
    </w:p>
    <w:p w14:paraId="5470D7C8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812F13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-------------------------7. Van et al. (2012)</w:t>
      </w:r>
      <w:r w:rsidRPr="000A6B70">
        <w:rPr>
          <w:rFonts w:ascii="Times New Roman" w:hAnsi="Times New Roman" w:hint="eastAsia"/>
          <w:color w:val="000000"/>
          <w:vertAlign w:val="superscript"/>
        </w:rPr>
        <w:t>22</w:t>
      </w:r>
      <w:r w:rsidRPr="000A6B70">
        <w:rPr>
          <w:rFonts w:ascii="Times New Roman" w:hAnsi="Times New Roman"/>
          <w:color w:val="000000"/>
        </w:rPr>
        <w:t>---------------------------------</w:t>
      </w:r>
    </w:p>
    <w:p w14:paraId="59BDAC5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# Define model </w:t>
      </w:r>
      <w:r w:rsidRPr="000A6B70">
        <w:rPr>
          <w:rFonts w:ascii="Times New Roman" w:hAnsi="Times New Roman"/>
          <w:color w:val="000000"/>
        </w:rPr>
        <w:t>-----------------------------------------------------------------</w:t>
      </w:r>
    </w:p>
    <w:p w14:paraId="5C89771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CL   =  33.5  (L/h)</w:t>
      </w:r>
    </w:p>
    <w:p w14:paraId="20ABC13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V    =  1285  (L)</w:t>
      </w:r>
    </w:p>
    <w:p w14:paraId="78205CD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Ka   =  8.0   (h-1)</w:t>
      </w:r>
    </w:p>
    <w:p w14:paraId="0C9628E8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77ABF15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BSV(CV%): CL   = 74.4%</w:t>
      </w:r>
    </w:p>
    <w:p w14:paraId="1A579FF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BSV(CV%): V    = 63.2%</w:t>
      </w:r>
    </w:p>
    <w:p w14:paraId="2EA12B5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BSV(CV%): KA   = 111.4%</w:t>
      </w:r>
    </w:p>
    <w:p w14:paraId="7808633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prpo.err       = 0.237 mg/L</w:t>
      </w:r>
    </w:p>
    <w:p w14:paraId="74D2770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Additive.err   = 0.002 mg/L</w:t>
      </w:r>
    </w:p>
    <w:p w14:paraId="492CA60D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50EB133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Dose: SCIT po, median 140 mg range 10-500 mg</w:t>
      </w:r>
    </w:p>
    <w:p w14:paraId="654D24A8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5B842EA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set.seed(1234)</w:t>
      </w:r>
    </w:p>
    <w:p w14:paraId="78FE8C8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rxSetSeed(1234)</w:t>
      </w:r>
    </w:p>
    <w:p w14:paraId="58627C19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553FAF8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mod7 &lt;- rxode2({</w:t>
      </w:r>
    </w:p>
    <w:p w14:paraId="073EF10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CL   = TVCL*exp(eta.CL);</w:t>
      </w:r>
    </w:p>
    <w:p w14:paraId="14B202A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V    = TVV*exp(eta.V);</w:t>
      </w:r>
    </w:p>
    <w:p w14:paraId="0C1C510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KA   = TVKA*exp(eta.KA); </w:t>
      </w:r>
    </w:p>
    <w:p w14:paraId="355C5DC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</w:t>
      </w:r>
    </w:p>
    <w:p w14:paraId="3386103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conc = centr/V;</w:t>
      </w:r>
    </w:p>
    <w:p w14:paraId="3928793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d/dt(depot) =  -KA * depot;</w:t>
      </w:r>
    </w:p>
    <w:p w14:paraId="60BF73D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d/dt(centr) =  KA * depot - CL * conc;</w:t>
      </w:r>
    </w:p>
    <w:p w14:paraId="2BCC142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</w:t>
      </w:r>
    </w:p>
    <w:p w14:paraId="4F2D676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cp = conc * (1+prop.err) + add.err</w:t>
      </w:r>
    </w:p>
    <w:p w14:paraId="1BE5528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})</w:t>
      </w:r>
    </w:p>
    <w:p w14:paraId="479B0883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1A267C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Van et al. (2012)</w:t>
      </w:r>
    </w:p>
    <w:p w14:paraId="6E73FD21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72C2D1E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lastRenderedPageBreak/>
        <w:t># Define fixed effect parameters--EM/RM</w:t>
      </w:r>
    </w:p>
    <w:p w14:paraId="36FB489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theta &lt;- c(TVCL = 33.5, </w:t>
      </w:r>
    </w:p>
    <w:p w14:paraId="611C68D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TVV  = 1285, </w:t>
      </w:r>
    </w:p>
    <w:p w14:paraId="19EF3C2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TVKA = 8.0)</w:t>
      </w:r>
    </w:p>
    <w:p w14:paraId="09E4610B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96B9C8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between subject variability</w:t>
      </w:r>
    </w:p>
    <w:p w14:paraId="5061472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omega &lt;- lotri(eta.CL ~ 0.744^2, eta.V ~ 0.632^2, eta.KA ~ 1.114^2)</w:t>
      </w:r>
    </w:p>
    <w:p w14:paraId="3EF38806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FB6146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unexplained variability</w:t>
      </w:r>
    </w:p>
    <w:p w14:paraId="2738FB6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sigma &lt;- lotri(prop.err ~ 0.237^2, add.err ~ 0.002^2)</w:t>
      </w:r>
    </w:p>
    <w:p w14:paraId="50104A72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C04D69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DOSE of SCIT input qd</w:t>
      </w:r>
    </w:p>
    <w:p w14:paraId="00A8931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dose_scit &lt;- 10000 # 10 mg/d [median 140 mg range 10-500 mg actually]</w:t>
      </w:r>
    </w:p>
    <w:p w14:paraId="5E203425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47D584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event record</w:t>
      </w:r>
    </w:p>
    <w:p w14:paraId="27B0126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ev7 &lt;- et(amount.units = "mg", time.units = "hours") %&gt;%</w:t>
      </w:r>
    </w:p>
    <w:p w14:paraId="28BFC4C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add.dosing(dosing.to = "depot",</w:t>
      </w:r>
    </w:p>
    <w:p w14:paraId="5FEBDBD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dose = dose_scit, </w:t>
      </w:r>
    </w:p>
    <w:p w14:paraId="765D4B4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nbr.doses = 30, </w:t>
      </w:r>
    </w:p>
    <w:p w14:paraId="741EA96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dosing.interval = 24,</w:t>
      </w:r>
    </w:p>
    <w:p w14:paraId="5755CBE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start.time = 0) %&gt;%</w:t>
      </w:r>
    </w:p>
    <w:p w14:paraId="117D388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# 0-24h after the last dose</w:t>
      </w:r>
    </w:p>
    <w:p w14:paraId="0BEDC54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add.sampling(seq(from=696,to=720,by=0.05))</w:t>
      </w:r>
    </w:p>
    <w:p w14:paraId="3BB5AD13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3BD96E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Perform simulation</w:t>
      </w:r>
    </w:p>
    <w:p w14:paraId="5B53166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sim15  &lt;- rxSolve(mod7,theta,ev7,omega=omega,sigma=sigma,nSub=1000)</w:t>
      </w:r>
    </w:p>
    <w:p w14:paraId="1D902CC4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3F12148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#EXPORT FOR NCA</w:t>
      </w:r>
    </w:p>
    <w:p w14:paraId="33AA30C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Van &lt;- sim15 %&gt;%</w:t>
      </w:r>
    </w:p>
    <w:p w14:paraId="231ECCF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mutate(group="Van") %&gt;%</w:t>
      </w:r>
    </w:p>
    <w:p w14:paraId="6FA9E4D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select(sim.id,time,cp,group)</w:t>
      </w:r>
    </w:p>
    <w:p w14:paraId="63BBEB88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3B47B6D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write.csv(Van, paste0(output_dir,"/Van.csv"), </w:t>
      </w:r>
    </w:p>
    <w:p w14:paraId="493F432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row.names = F, quote = F)</w:t>
      </w:r>
    </w:p>
    <w:p w14:paraId="1B002D93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70E1244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------------------------8. Jin et al. (2009)</w:t>
      </w:r>
      <w:bookmarkStart w:id="1" w:name="OLE_LINK7"/>
      <w:r w:rsidRPr="000A6B70">
        <w:rPr>
          <w:rFonts w:ascii="Times New Roman" w:hAnsi="Times New Roman" w:hint="eastAsia"/>
          <w:color w:val="000000"/>
          <w:vertAlign w:val="superscript"/>
        </w:rPr>
        <w:t>18</w:t>
      </w:r>
      <w:bookmarkEnd w:id="1"/>
      <w:r w:rsidRPr="000A6B70">
        <w:rPr>
          <w:rFonts w:ascii="Times New Roman" w:hAnsi="Times New Roman"/>
          <w:color w:val="000000"/>
        </w:rPr>
        <w:t>--------------------------------------------------------</w:t>
      </w:r>
    </w:p>
    <w:p w14:paraId="0839F41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model ------------------------------------------------------------</w:t>
      </w:r>
    </w:p>
    <w:p w14:paraId="3255DBA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CL   =  25.5  (L/h)</w:t>
      </w:r>
    </w:p>
    <w:p w14:paraId="22D8E34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V    =  1000  (L)</w:t>
      </w:r>
    </w:p>
    <w:p w14:paraId="7593B81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Ka   =  0.74   (h-1)</w:t>
      </w:r>
    </w:p>
    <w:p w14:paraId="3F0A2505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33B029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BSV(CV%): CL   = 53.5%</w:t>
      </w:r>
    </w:p>
    <w:p w14:paraId="09DE2EA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BSV(CV%): V    = 64.3%</w:t>
      </w:r>
    </w:p>
    <w:p w14:paraId="2BB1469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BSV(CV%): KA   = 88.9%</w:t>
      </w:r>
    </w:p>
    <w:p w14:paraId="4AEDF1F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lastRenderedPageBreak/>
        <w:t># prpo.err       = 15.2% mg/L</w:t>
      </w:r>
    </w:p>
    <w:p w14:paraId="2568DA5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# </w:t>
      </w:r>
      <w:r w:rsidRPr="000A6B70">
        <w:rPr>
          <w:rFonts w:ascii="Times New Roman" w:hAnsi="Times New Roman"/>
          <w:color w:val="000000"/>
        </w:rPr>
        <w:t>Additive.err   = 3.61% mg/L</w:t>
      </w:r>
    </w:p>
    <w:p w14:paraId="428C83DC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3AB635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Dose: SCIT po, median 140 mg range 10-500 mg</w:t>
      </w:r>
    </w:p>
    <w:p w14:paraId="010FDBD4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5870FCD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set.seed(1234)</w:t>
      </w:r>
    </w:p>
    <w:p w14:paraId="01A110D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rxSetSeed(1234)</w:t>
      </w:r>
    </w:p>
    <w:p w14:paraId="1B0EC3CC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07A207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mod8 &lt;- rxode2({</w:t>
      </w:r>
    </w:p>
    <w:p w14:paraId="083CFCF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CL   = TVCL*exp(eta.CL);</w:t>
      </w:r>
    </w:p>
    <w:p w14:paraId="26C07B1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V    = TVV*exp(eta.V);</w:t>
      </w:r>
    </w:p>
    <w:p w14:paraId="413FC34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KA   = TVKA*exp(eta.KA); </w:t>
      </w:r>
    </w:p>
    <w:p w14:paraId="4633D57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</w:t>
      </w:r>
    </w:p>
    <w:p w14:paraId="4D914E2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conc = centr/V;</w:t>
      </w:r>
    </w:p>
    <w:p w14:paraId="5A71490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d/dt(depot) =  -KA * depot;</w:t>
      </w:r>
    </w:p>
    <w:p w14:paraId="470A5C5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d/dt(centr) =  KA * depot - CL * conc;</w:t>
      </w:r>
    </w:p>
    <w:p w14:paraId="7386540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</w:t>
      </w:r>
    </w:p>
    <w:p w14:paraId="0353184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cp = conc * (1+prop.err) + add.err</w:t>
      </w:r>
    </w:p>
    <w:p w14:paraId="25D7B71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})</w:t>
      </w:r>
    </w:p>
    <w:p w14:paraId="5F987A0D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778F1D23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85DAE7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fixed effect parameters--EM/RM</w:t>
      </w:r>
    </w:p>
    <w:p w14:paraId="4CFA001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theta &lt;- c(TVCL = 25.5, </w:t>
      </w:r>
    </w:p>
    <w:p w14:paraId="2DE2406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TVV  = 1000, </w:t>
      </w:r>
    </w:p>
    <w:p w14:paraId="5BCEA02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TVKA = 0.74)</w:t>
      </w:r>
    </w:p>
    <w:p w14:paraId="20E2594D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68898B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between subject variability</w:t>
      </w:r>
    </w:p>
    <w:p w14:paraId="61588C9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omega &lt;- lotri(eta.CL ~ 0.535^2, eta.V ~ 0.643^2, eta.KA ~ 0.889^2)</w:t>
      </w:r>
    </w:p>
    <w:p w14:paraId="1D162EFC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771540E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unexplained variability</w:t>
      </w:r>
    </w:p>
    <w:p w14:paraId="0566CE9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sigma &lt;- lotri(prop.err ~ 0.152^2,add.err ~ 0.0361^2)</w:t>
      </w:r>
    </w:p>
    <w:p w14:paraId="540FF1AF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2B7B25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# DOSE of SCIT input qd </w:t>
      </w:r>
    </w:p>
    <w:p w14:paraId="5C40D54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dose_scit &lt;- 10000 # 10 mg/d [median 140 mg range 10-500 mg actually]</w:t>
      </w:r>
    </w:p>
    <w:p w14:paraId="3E429DF9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CB3252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Define event record</w:t>
      </w:r>
    </w:p>
    <w:p w14:paraId="1FA474B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ev8 &lt;- et(amount.units = "ug", time.units = "hours") %&gt;%</w:t>
      </w:r>
    </w:p>
    <w:p w14:paraId="031EC23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add.dosing(dosing.to = "depot",</w:t>
      </w:r>
    </w:p>
    <w:p w14:paraId="4E0D65C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dose = dose_scit,  # mg</w:t>
      </w:r>
    </w:p>
    <w:p w14:paraId="7305C30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nbr.doses = 30, </w:t>
      </w:r>
    </w:p>
    <w:p w14:paraId="3F16F40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dosing.interval = 24,</w:t>
      </w:r>
    </w:p>
    <w:p w14:paraId="6E9D65C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start.time = 0) %&gt;%</w:t>
      </w:r>
    </w:p>
    <w:p w14:paraId="2756289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# 0-24h after the last dose</w:t>
      </w:r>
    </w:p>
    <w:p w14:paraId="2F60ADD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add.sampling(seq(from=696,to=720,by=0.01))</w:t>
      </w:r>
    </w:p>
    <w:p w14:paraId="2AF990F5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33AD2E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Perform simulation</w:t>
      </w:r>
    </w:p>
    <w:p w14:paraId="42B9E83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sim16  &lt;- rxSolve(mod8,theta,ev8,omega=omega,sigma=sigma,nSub=1000,maxsteps = 80000L)</w:t>
      </w:r>
    </w:p>
    <w:p w14:paraId="710D9ECD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32921A1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#EXPORT DATASET FOR NCA</w:t>
      </w:r>
    </w:p>
    <w:p w14:paraId="2A004C8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Jin_2009 &lt;- sim16 %&gt;%</w:t>
      </w:r>
    </w:p>
    <w:p w14:paraId="6885E01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mutate(group="Jin_2009") %&gt;%</w:t>
      </w:r>
    </w:p>
    <w:p w14:paraId="72F3B46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select(sim.id,time,cp,group)</w:t>
      </w:r>
    </w:p>
    <w:p w14:paraId="0A5C43D6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0A3249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write.csv(Jin_2009, paste0(output_dir,"/Jin_2009.csv"), </w:t>
      </w:r>
    </w:p>
    <w:p w14:paraId="5DC0538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row.names = F, quote = F)</w:t>
      </w:r>
    </w:p>
    <w:p w14:paraId="36516099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AF39F67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F3719B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br w:type="page"/>
      </w:r>
    </w:p>
    <w:p w14:paraId="1FE37A72" w14:textId="3EF4A101" w:rsidR="006C2AC5" w:rsidRPr="000A6B70" w:rsidRDefault="000A6B70">
      <w:pPr>
        <w:widowControl/>
        <w:jc w:val="left"/>
        <w:rPr>
          <w:rFonts w:ascii="Times New Roman" w:hAnsi="Times New Roman"/>
          <w:color w:val="000000"/>
        </w:rPr>
      </w:pPr>
      <w:bookmarkStart w:id="2" w:name="OLE_LINK3"/>
      <w:r w:rsidRPr="000A6B70">
        <w:rPr>
          <w:rFonts w:ascii="Times New Roman" w:hAnsi="Times New Roman"/>
          <w:b/>
          <w:bCs/>
          <w:color w:val="000000"/>
        </w:rPr>
        <w:lastRenderedPageBreak/>
        <w:t xml:space="preserve">Supplementary </w:t>
      </w:r>
      <w:r w:rsidRPr="000A6B70">
        <w:rPr>
          <w:rFonts w:ascii="Times New Roman" w:hAnsi="Times New Roman"/>
          <w:b/>
          <w:bCs/>
          <w:color w:val="000000"/>
        </w:rPr>
        <w:t>Material 2</w:t>
      </w:r>
      <w:bookmarkEnd w:id="2"/>
      <w:r w:rsidRPr="000A6B70">
        <w:rPr>
          <w:rFonts w:ascii="Times New Roman" w:hAnsi="Times New Roman"/>
          <w:b/>
          <w:bCs/>
          <w:color w:val="000000"/>
        </w:rPr>
        <w:t xml:space="preserve">: </w:t>
      </w:r>
      <w:r w:rsidRPr="000A6B70">
        <w:rPr>
          <w:rFonts w:ascii="Times New Roman" w:hAnsi="Times New Roman"/>
          <w:color w:val="000000"/>
        </w:rPr>
        <w:t xml:space="preserve">R-script for plotting Figure 2. </w:t>
      </w:r>
      <w:r w:rsidRPr="000A6B70">
        <w:rPr>
          <w:rFonts w:ascii="Times New Roman" w:hAnsi="Times New Roman"/>
          <w:color w:val="000000"/>
        </w:rPr>
        <w:br/>
      </w:r>
      <w:r w:rsidRPr="000A6B70">
        <w:rPr>
          <w:rFonts w:ascii="Times New Roman" w:hAnsi="Times New Roman"/>
          <w:color w:val="000000"/>
        </w:rPr>
        <w:br/>
        <w:t xml:space="preserve">The dataset was upload as a separate Microsoft Excel file, </w:t>
      </w:r>
      <w:bookmarkStart w:id="3" w:name="OLE_LINK5"/>
      <w:r w:rsidRPr="000A6B70">
        <w:rPr>
          <w:rFonts w:ascii="Times New Roman" w:hAnsi="Times New Roman"/>
          <w:color w:val="000000"/>
        </w:rPr>
        <w:t xml:space="preserve">sheets name as </w:t>
      </w:r>
      <w:r w:rsidRPr="000A6B70">
        <w:rPr>
          <w:rFonts w:ascii="Times New Roman" w:hAnsi="Times New Roman"/>
          <w:i/>
          <w:iCs/>
          <w:color w:val="000000"/>
        </w:rPr>
        <w:t>“</w:t>
      </w:r>
      <w:r w:rsidRPr="000A6B70">
        <w:rPr>
          <w:rFonts w:ascii="Times New Roman" w:hAnsi="Times New Roman" w:hint="eastAsia"/>
          <w:i/>
          <w:iCs/>
          <w:color w:val="000000"/>
        </w:rPr>
        <w:t>Table S2</w:t>
      </w:r>
      <w:r w:rsidRPr="000A6B70">
        <w:rPr>
          <w:rFonts w:ascii="Times New Roman" w:hAnsi="Times New Roman"/>
          <w:i/>
          <w:iCs/>
          <w:color w:val="000000"/>
        </w:rPr>
        <w:t>”, “</w:t>
      </w:r>
      <w:r w:rsidRPr="000A6B70">
        <w:rPr>
          <w:rFonts w:ascii="Times New Roman" w:hAnsi="Times New Roman" w:hint="eastAsia"/>
          <w:i/>
          <w:iCs/>
          <w:color w:val="000000"/>
        </w:rPr>
        <w:t>Table S3</w:t>
      </w:r>
      <w:r w:rsidRPr="000A6B70">
        <w:rPr>
          <w:rFonts w:ascii="Times New Roman" w:hAnsi="Times New Roman"/>
          <w:i/>
          <w:iCs/>
          <w:color w:val="000000"/>
        </w:rPr>
        <w:t>”, “</w:t>
      </w:r>
      <w:r w:rsidRPr="000A6B70">
        <w:rPr>
          <w:rFonts w:ascii="Times New Roman" w:hAnsi="Times New Roman" w:hint="eastAsia"/>
          <w:i/>
          <w:iCs/>
          <w:color w:val="000000"/>
        </w:rPr>
        <w:t>Table S4</w:t>
      </w:r>
      <w:r w:rsidRPr="000A6B70">
        <w:rPr>
          <w:rFonts w:ascii="Times New Roman" w:hAnsi="Times New Roman"/>
          <w:i/>
          <w:iCs/>
          <w:color w:val="000000"/>
        </w:rPr>
        <w:t>”</w:t>
      </w:r>
      <w:bookmarkEnd w:id="3"/>
      <w:r w:rsidRPr="000A6B70">
        <w:rPr>
          <w:rFonts w:ascii="Times New Roman" w:hAnsi="Times New Roman"/>
          <w:color w:val="000000"/>
        </w:rPr>
        <w:t xml:space="preserve">. </w:t>
      </w:r>
    </w:p>
    <w:p w14:paraId="47D79D47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35B98882" w14:textId="77777777" w:rsidR="006C2AC5" w:rsidRPr="000A6B70" w:rsidRDefault="000A6B70">
      <w:pPr>
        <w:rPr>
          <w:rFonts w:ascii="Times New Roman" w:hAnsi="Times New Roman"/>
          <w:color w:val="000000"/>
        </w:rPr>
      </w:pPr>
      <w:bookmarkStart w:id="4" w:name="OLE_LINK2"/>
      <w:r w:rsidRPr="000A6B70">
        <w:rPr>
          <w:rFonts w:ascii="Times New Roman" w:hAnsi="Times New Roman"/>
          <w:color w:val="000000"/>
        </w:rPr>
        <w:t>rm(list=ls())</w:t>
      </w:r>
    </w:p>
    <w:p w14:paraId="29B6A34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#set working directory to current folder</w:t>
      </w:r>
    </w:p>
    <w:p w14:paraId="5EA3335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curr.dir&lt;-dirname(rstudioapi::getActiveDocumentContext()$path)</w:t>
      </w:r>
    </w:p>
    <w:p w14:paraId="35F541D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setwd(curr.dir)</w:t>
      </w:r>
    </w:p>
    <w:p w14:paraId="1CEB6F2F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F1519A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#load packages </w:t>
      </w:r>
    </w:p>
    <w:p w14:paraId="378591E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library(tidyverse)</w:t>
      </w:r>
    </w:p>
    <w:p w14:paraId="1A3C19C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library(ggplot2)</w:t>
      </w:r>
    </w:p>
    <w:p w14:paraId="0EB5914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library(ggsignif)</w:t>
      </w:r>
    </w:p>
    <w:p w14:paraId="669239A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library(patchwork)</w:t>
      </w:r>
    </w:p>
    <w:p w14:paraId="12BAFA7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library(readxl)</w:t>
      </w:r>
    </w:p>
    <w:p w14:paraId="2A265FB3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D3214A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output folder</w:t>
      </w:r>
    </w:p>
    <w:p w14:paraId="254FB84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output_dir &lt;- "Comparison BoxPlot"</w:t>
      </w:r>
    </w:p>
    <w:p w14:paraId="7E5CE1D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if (!file.exists(output_dir)) {dir.create (output_dir)}</w:t>
      </w:r>
    </w:p>
    <w:p w14:paraId="4C51E155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7C3E521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#----------------------------------READ RAWDATA---------------------------------</w:t>
      </w:r>
    </w:p>
    <w:p w14:paraId="7DDF4E5B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7ACE06B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MISS &lt;- read_xlsx("Supplementary Material 2 The essential dataset in this study.xlsx", sheet = “Miss”, col_names = TRUE) </w:t>
      </w:r>
    </w:p>
    <w:p w14:paraId="4CE5B9C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CYP2C19_PM &lt;- read_xlsx("Supplementary Material 2 The essential dataset in this study.xlsx", sheet = “CYP2C19PM”, col_names = TRUE) </w:t>
      </w:r>
    </w:p>
    <w:p w14:paraId="24160DB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CYP2C19_EM &lt;- read_xlsx("Supplementary Material 2 The essential dataset in this study.xlsx", sheet = “CYP2C19EM”, col_names = TRUE) </w:t>
      </w:r>
    </w:p>
    <w:p w14:paraId="7D1A202A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E50EBE8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31771ED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#-------------------------- AUC Comparison -------------------------------------</w:t>
      </w:r>
    </w:p>
    <w:p w14:paraId="41E6E5D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MISS PHENOTYPE</w:t>
      </w:r>
    </w:p>
    <w:p w14:paraId="520B2FE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p_miss_AUC &lt;- ggplot(MISS,aes(x=factor(GROUP,levels = unique(GROUP)),</w:t>
      </w:r>
    </w:p>
    <w:p w14:paraId="1238CA5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           y=AUCALL, </w:t>
      </w:r>
    </w:p>
    <w:p w14:paraId="27B7524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           fill=factor(GROUP,levels = unique(GROUP)))) +</w:t>
      </w:r>
    </w:p>
    <w:p w14:paraId="3EDB81F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stat_boxplot(geom = 'errorbar',width=0.2,cex=1)+</w:t>
      </w:r>
    </w:p>
    <w:p w14:paraId="0615F8B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geom_boxplot(outlier.shape = NA,width=0.8, cex=1, notch = T,</w:t>
      </w:r>
    </w:p>
    <w:p w14:paraId="13F2398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notchwidth = 0.7) +</w:t>
      </w:r>
    </w:p>
    <w:p w14:paraId="4E94BAD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labs(x = 'Group', y = 'AUC', title = '(D) Missing phenotype') +</w:t>
      </w:r>
    </w:p>
    <w:p w14:paraId="3AD1A88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scale_y_continuous(limits = c(0,2500), breaks = c(0,500,1000,1500,2000,2500,</w:t>
      </w:r>
    </w:p>
    <w:p w14:paraId="183BCAC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                                     3000)) +</w:t>
      </w:r>
    </w:p>
    <w:p w14:paraId="48DF8F9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theme(panel.grid = element_blank(), </w:t>
      </w:r>
    </w:p>
    <w:p w14:paraId="4395208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panel.background = element_rect(color = 'black', fill = 'transparent')) +</w:t>
      </w:r>
    </w:p>
    <w:p w14:paraId="4B0E82A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lastRenderedPageBreak/>
        <w:t xml:space="preserve">  guides(fill="none") + </w:t>
      </w:r>
    </w:p>
    <w:p w14:paraId="06B670A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scale_fill_manual(values = c("#F27970", "#BB9727","#54B345","#32B897","#05B9E2","#8983BF"))</w:t>
      </w:r>
    </w:p>
    <w:p w14:paraId="200C4415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19CA0D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p_miss_AUC </w:t>
      </w:r>
    </w:p>
    <w:p w14:paraId="40D21478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56680F5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CYP2C19 EM</w:t>
      </w:r>
    </w:p>
    <w:p w14:paraId="71207A74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606A0C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p_EM_AUC &lt;- ggplot(CYP2C19_EM,aes(x=factor(GROUP,levels = unique(GROUP)),</w:t>
      </w:r>
    </w:p>
    <w:p w14:paraId="4753278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               y=AUCALL,</w:t>
      </w:r>
    </w:p>
    <w:p w14:paraId="5C20E83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               fill=factor(GROUP,levels = unique(GROUP)))) +</w:t>
      </w:r>
    </w:p>
    <w:p w14:paraId="757A902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stat_boxplot(geom = 'errorbar',width=0.2,cex=1)+</w:t>
      </w:r>
    </w:p>
    <w:p w14:paraId="79F9FFA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geom_boxplot(outlier.shape = NA,width=0.8, cex=1, notch = T,</w:t>
      </w:r>
    </w:p>
    <w:p w14:paraId="06D102A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notchwidth = 0.7) +</w:t>
      </w:r>
    </w:p>
    <w:p w14:paraId="1B5EC26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labs(x = 'Group', y = 'AUC', title = '(E) CYP2C19 EM') +</w:t>
      </w:r>
    </w:p>
    <w:p w14:paraId="1D5533E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scale_y_continuous(limits = c(0,2500), breaks = c(0,500,1000,1500,2000,2500,</w:t>
      </w:r>
    </w:p>
    <w:p w14:paraId="68B3EA4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                                     3000)) +</w:t>
      </w:r>
    </w:p>
    <w:p w14:paraId="592F475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theme(panel.grid = element_blank(), </w:t>
      </w:r>
    </w:p>
    <w:p w14:paraId="05D17CA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panel.background = element_rect(color = 'black', fill = 'transparent')) +</w:t>
      </w:r>
    </w:p>
    <w:p w14:paraId="50A7B92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guides(fill="none")  +</w:t>
      </w:r>
    </w:p>
    <w:p w14:paraId="4D78017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scale_fill_manual(values = c("#BB9727","#32B897","#C76DA2","#9E9E9E"))</w:t>
      </w:r>
    </w:p>
    <w:p w14:paraId="0FDDE1D8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E2DCF3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p_EM_AUC </w:t>
      </w:r>
    </w:p>
    <w:p w14:paraId="4E746B11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33C5A7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CYP2C19 PM</w:t>
      </w:r>
    </w:p>
    <w:p w14:paraId="1D669724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3C0FDC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p_PM_AUC &lt;- ggplot(CYP2C19_PM,aes(x=factor(GROUP,levels = unique(GROUP)),</w:t>
      </w:r>
    </w:p>
    <w:p w14:paraId="1DD34EA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               y=AUCALL,</w:t>
      </w:r>
    </w:p>
    <w:p w14:paraId="4E7DDE7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               fill=factor(GROUP,levels = unique(GROUP)))) +</w:t>
      </w:r>
    </w:p>
    <w:p w14:paraId="4DCD88F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stat_boxplot(geom = 'errorbar',width=0.2,cex=1)+</w:t>
      </w:r>
    </w:p>
    <w:p w14:paraId="610BB1C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geom_boxplot(outlier.shape = NA,width=0.8, cex=1, notch = T,</w:t>
      </w:r>
    </w:p>
    <w:p w14:paraId="18B142B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notchwidth = 0.7) +</w:t>
      </w:r>
    </w:p>
    <w:p w14:paraId="635A461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labs(x = 'Group', y = 'AUC', title = '(F) CYP2C19 PM') +</w:t>
      </w:r>
    </w:p>
    <w:p w14:paraId="1940D79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scale_y_continuous(limits = c(0,2500), breaks = c(0,500,1000,1500,2000,2500,</w:t>
      </w:r>
    </w:p>
    <w:p w14:paraId="679BD53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                                     3000)) +</w:t>
      </w:r>
    </w:p>
    <w:p w14:paraId="605031A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theme(panel.grid = element_blank(), </w:t>
      </w:r>
    </w:p>
    <w:p w14:paraId="7F8E42E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panel.background = element_rect(color = 'black', fill = 'transparent')) +</w:t>
      </w:r>
    </w:p>
    <w:p w14:paraId="0FA9E40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guides(fill="none")  +</w:t>
      </w:r>
    </w:p>
    <w:p w14:paraId="039D8BE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scale_fill_manual(values = c("#BB9727","#32B897","#C76DA2","#9E9E9E"))</w:t>
      </w:r>
    </w:p>
    <w:p w14:paraId="4E0DE374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5DBC99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p_PM_AUC </w:t>
      </w:r>
    </w:p>
    <w:p w14:paraId="5BD231CC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9CD4DE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pAUC &lt;- p_miss_AUC|p_EM_AUC|p_PM_AUC</w:t>
      </w:r>
    </w:p>
    <w:p w14:paraId="44336FBD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4527C0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lastRenderedPageBreak/>
        <w:t xml:space="preserve">tiff(filename = paste0(output_dir,"/AUC_COMPARISON.tiff"), </w:t>
      </w:r>
    </w:p>
    <w:p w14:paraId="6B6DE91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width=10000, height=4000, res=600)</w:t>
      </w:r>
    </w:p>
    <w:p w14:paraId="7295216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print(pAUC)</w:t>
      </w:r>
    </w:p>
    <w:p w14:paraId="5E2F4FD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dev.off()</w:t>
      </w:r>
    </w:p>
    <w:p w14:paraId="5817132B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8474293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30D1AEB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#-------------------------- CMAX Comparison </w:t>
      </w:r>
      <w:r w:rsidRPr="000A6B70">
        <w:rPr>
          <w:rFonts w:ascii="Times New Roman" w:hAnsi="Times New Roman"/>
          <w:color w:val="000000"/>
        </w:rPr>
        <w:t>--------------------------------------</w:t>
      </w:r>
    </w:p>
    <w:p w14:paraId="7729380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MISS PHENOTYPE</w:t>
      </w:r>
    </w:p>
    <w:p w14:paraId="0356C38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p_miss_CMAX &lt;- ggplot(MISS,aes(x=factor(GROUP,levels = unique(GROUP)),</w:t>
      </w:r>
    </w:p>
    <w:p w14:paraId="3296DB7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              y=CMAX,</w:t>
      </w:r>
    </w:p>
    <w:p w14:paraId="606D650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              fill=factor(GROUP,levels = unique(GROUP)))) +</w:t>
      </w:r>
    </w:p>
    <w:p w14:paraId="5FC8A0D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stat_boxplot(geom = 'errorbar',width=0.2,cex=1)+</w:t>
      </w:r>
    </w:p>
    <w:p w14:paraId="2ED045C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geom_boxplot(outlier.shape = NA,width=0.8, cex=1, notch = T,</w:t>
      </w:r>
    </w:p>
    <w:p w14:paraId="0710E68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notchwidth = 0.7) +</w:t>
      </w:r>
    </w:p>
    <w:p w14:paraId="2E69056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labs(x = 'Group', y = 'CMAX', title = '(A) Missing phenotype') +</w:t>
      </w:r>
    </w:p>
    <w:p w14:paraId="0E017FB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scale_y_continuous(limits = c(0,100)) +</w:t>
      </w:r>
    </w:p>
    <w:p w14:paraId="6A8D388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theme(panel.grid = element_blank(), </w:t>
      </w:r>
    </w:p>
    <w:p w14:paraId="46BEF4A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panel.background = element_rect(color = 'black', fill = 'transparent')) +</w:t>
      </w:r>
    </w:p>
    <w:p w14:paraId="26BC817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guides(fill="none") + </w:t>
      </w:r>
    </w:p>
    <w:p w14:paraId="28BE663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scale_fill_manual(values = c("#F27970", "#BB9727","#54B345","#32B897","#05B9E2","#8983BF"))</w:t>
      </w:r>
    </w:p>
    <w:p w14:paraId="2B639B6E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74E89D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p_miss_CMAX </w:t>
      </w:r>
    </w:p>
    <w:p w14:paraId="0B0A4CB5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52D623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CYP2C19 EM</w:t>
      </w:r>
    </w:p>
    <w:p w14:paraId="591CD29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p_EM_CMAX &lt;- ggplot(CYP2C19_EM,aes(x=factor(GROUP,levels = unique(GROUP)),</w:t>
      </w:r>
    </w:p>
    <w:p w14:paraId="41C8783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                  y=CMAX,</w:t>
      </w:r>
    </w:p>
    <w:p w14:paraId="42B8FC7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                  fill=factor(GROUP,levels = unique(GROUP)))) +</w:t>
      </w:r>
    </w:p>
    <w:p w14:paraId="4DBA78A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stat_boxplot(geom = 'errorbar',width=0.2,cex=1)+</w:t>
      </w:r>
    </w:p>
    <w:p w14:paraId="05B3C8E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geom_boxplot(outlier.shape = NA,width=0.8, cex=1, notch = T,</w:t>
      </w:r>
    </w:p>
    <w:p w14:paraId="5D2F3A2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notchwidth = 0.7) +</w:t>
      </w:r>
    </w:p>
    <w:p w14:paraId="77D5F99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labs(x = 'Group', y = 'CMAX', title = '(B) CYP2C19 EM') +</w:t>
      </w:r>
    </w:p>
    <w:p w14:paraId="66D64FB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scale_y_continuous(limits = c(0,100)) +</w:t>
      </w:r>
    </w:p>
    <w:p w14:paraId="46BCB1D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theme(panel.grid = element_blank(), </w:t>
      </w:r>
    </w:p>
    <w:p w14:paraId="4FFF4BD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panel.background = element_rect(color = 'black', fill = 'transparent')) +</w:t>
      </w:r>
    </w:p>
    <w:p w14:paraId="100D3C9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guides(fill="none")  +</w:t>
      </w:r>
    </w:p>
    <w:p w14:paraId="66D948C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scale_fill_manual(values = c("#BB9727","#32B897","#C76DA2","#9E9E9E"))</w:t>
      </w:r>
    </w:p>
    <w:p w14:paraId="38C9429F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C0DA92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p_EM_CMAX </w:t>
      </w:r>
    </w:p>
    <w:p w14:paraId="531FEDE7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AF6867F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E9265D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CYP2C19 PM</w:t>
      </w:r>
    </w:p>
    <w:p w14:paraId="415AC42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p_PM_CMAX &lt;- ggplot(CYP2C19_PM,aes(x=factor(GROUP,levels = unique(GROUP)),</w:t>
      </w:r>
    </w:p>
    <w:p w14:paraId="5224B39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                  y=CMAX,</w:t>
      </w:r>
    </w:p>
    <w:p w14:paraId="650B498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lastRenderedPageBreak/>
        <w:t xml:space="preserve">                                 fill=factor(GROUP,levels = unique(GROUP)))) +</w:t>
      </w:r>
    </w:p>
    <w:p w14:paraId="7D10A26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stat_boxplot(geom = 'errorbar',width=0.2,cex=1)+</w:t>
      </w:r>
    </w:p>
    <w:p w14:paraId="0233F60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geom_boxplot(outlier.shape = NA,width=0.8, cex=1, notch = T,</w:t>
      </w:r>
    </w:p>
    <w:p w14:paraId="1E7260D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notchwidth = 0.7) +</w:t>
      </w:r>
    </w:p>
    <w:p w14:paraId="24FA842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labs(x = 'Group', y = 'CMAX', title = '(C) CYP2C19 PM') +</w:t>
      </w:r>
    </w:p>
    <w:p w14:paraId="39ABDD4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scale_y_continuous(limits = c(0,100)) +</w:t>
      </w:r>
    </w:p>
    <w:p w14:paraId="1154A6D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theme(panel.grid = element_blank(), </w:t>
      </w:r>
    </w:p>
    <w:p w14:paraId="77923D5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panel.background = element_rect(color = 'black', fill = 'transparent')) +</w:t>
      </w:r>
    </w:p>
    <w:p w14:paraId="4048BA6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guides(fill="none")  +</w:t>
      </w:r>
    </w:p>
    <w:p w14:paraId="4124D6D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scale_fill_manual(values = c("#BB9727","#32B897","#C76DA2","#9E9E9E"))</w:t>
      </w:r>
    </w:p>
    <w:p w14:paraId="3D53D25F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53BA6A8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p_PM_CMAX </w:t>
      </w:r>
    </w:p>
    <w:p w14:paraId="31961CC8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6DAE6A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Combine plots</w:t>
      </w:r>
    </w:p>
    <w:p w14:paraId="76D008EE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5F3985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pCMAX &lt;- p_miss_CMAX|p_EM_CMAX|p_PM_CMAX</w:t>
      </w:r>
    </w:p>
    <w:p w14:paraId="0D28CBAE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711A85E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tiff(filename = paste0(output_dir,"/CMAX_COMPARISON.tiff"), </w:t>
      </w:r>
    </w:p>
    <w:p w14:paraId="2190223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width=10000, height=4000, res=600)</w:t>
      </w:r>
    </w:p>
    <w:p w14:paraId="317DB1C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print(pCMAX)</w:t>
      </w:r>
    </w:p>
    <w:p w14:paraId="3E1B288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dev.off()</w:t>
      </w:r>
    </w:p>
    <w:p w14:paraId="32EE3362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773611D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P1 &lt;- pCMAX/pAUC</w:t>
      </w:r>
    </w:p>
    <w:p w14:paraId="70582E4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P1</w:t>
      </w:r>
    </w:p>
    <w:p w14:paraId="01F3BE99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7EE3A99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#EXPORT</w:t>
      </w:r>
    </w:p>
    <w:p w14:paraId="7EEE77B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tiff(filename = paste0(output_dir,"/AUC_CMAX_COMPARISON.tiff"), </w:t>
      </w:r>
    </w:p>
    <w:p w14:paraId="1D73F20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width=10000, height=8000, res=600)</w:t>
      </w:r>
    </w:p>
    <w:p w14:paraId="0418360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print(P1)</w:t>
      </w:r>
    </w:p>
    <w:p w14:paraId="2FDD9BB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dev.off()</w:t>
      </w:r>
    </w:p>
    <w:p w14:paraId="63AA6D0D" w14:textId="77777777" w:rsidR="006C2AC5" w:rsidRPr="000A6B70" w:rsidRDefault="000A6B70">
      <w:pPr>
        <w:rPr>
          <w:rFonts w:ascii="Times New Roman" w:hAnsi="Times New Roman"/>
          <w:b/>
          <w:bCs/>
          <w:color w:val="000000"/>
        </w:rPr>
      </w:pPr>
      <w:r w:rsidRPr="000A6B70">
        <w:rPr>
          <w:rFonts w:ascii="Times New Roman" w:hAnsi="Times New Roman" w:hint="eastAsia"/>
          <w:b/>
          <w:bCs/>
          <w:color w:val="000000"/>
        </w:rPr>
        <w:br w:type="page"/>
      </w:r>
    </w:p>
    <w:p w14:paraId="1C267BD1" w14:textId="49D18B97" w:rsidR="006C2AC5" w:rsidRPr="000A6B70" w:rsidRDefault="000A6B70">
      <w:pPr>
        <w:widowControl/>
        <w:jc w:val="left"/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b/>
          <w:bCs/>
          <w:color w:val="000000"/>
        </w:rPr>
        <w:lastRenderedPageBreak/>
        <w:t xml:space="preserve">Supplementary </w:t>
      </w:r>
      <w:r w:rsidRPr="000A6B70">
        <w:rPr>
          <w:rFonts w:ascii="Times New Roman" w:hAnsi="Times New Roman"/>
          <w:b/>
          <w:bCs/>
          <w:color w:val="000000"/>
        </w:rPr>
        <w:t xml:space="preserve">Material 3: </w:t>
      </w:r>
      <w:r w:rsidRPr="000A6B70">
        <w:rPr>
          <w:rFonts w:ascii="Times New Roman" w:hAnsi="Times New Roman"/>
          <w:color w:val="000000"/>
        </w:rPr>
        <w:t xml:space="preserve">R-script for plotting Figure 3. </w:t>
      </w:r>
      <w:r w:rsidRPr="000A6B70">
        <w:rPr>
          <w:rFonts w:ascii="Times New Roman" w:hAnsi="Times New Roman"/>
          <w:color w:val="000000"/>
        </w:rPr>
        <w:br/>
      </w:r>
      <w:r w:rsidRPr="000A6B70">
        <w:rPr>
          <w:rFonts w:ascii="Times New Roman" w:hAnsi="Times New Roman"/>
          <w:color w:val="000000"/>
        </w:rPr>
        <w:br/>
      </w:r>
      <w:r w:rsidRPr="000A6B70">
        <w:rPr>
          <w:rFonts w:ascii="Times New Roman" w:hAnsi="Times New Roman"/>
          <w:color w:val="000000"/>
        </w:rPr>
        <w:t xml:space="preserve">The dataset was upload as a separate Microsoft Excel file, sheets name as </w:t>
      </w:r>
      <w:r w:rsidRPr="000A6B70">
        <w:rPr>
          <w:rFonts w:ascii="Times New Roman" w:hAnsi="Times New Roman"/>
          <w:i/>
          <w:iCs/>
          <w:color w:val="000000"/>
        </w:rPr>
        <w:t>“</w:t>
      </w:r>
      <w:r w:rsidRPr="000A6B70">
        <w:rPr>
          <w:rFonts w:ascii="Times New Roman" w:hAnsi="Times New Roman" w:hint="eastAsia"/>
          <w:i/>
          <w:iCs/>
          <w:color w:val="000000"/>
        </w:rPr>
        <w:t>Table S5</w:t>
      </w:r>
      <w:r w:rsidRPr="000A6B70">
        <w:rPr>
          <w:rFonts w:ascii="Times New Roman" w:hAnsi="Times New Roman"/>
          <w:i/>
          <w:iCs/>
          <w:color w:val="000000"/>
        </w:rPr>
        <w:t>”</w:t>
      </w:r>
      <w:r w:rsidRPr="000A6B70">
        <w:rPr>
          <w:rFonts w:ascii="Times New Roman" w:hAnsi="Times New Roman" w:hint="eastAsia"/>
          <w:i/>
          <w:iCs/>
          <w:color w:val="000000"/>
        </w:rPr>
        <w:t>.</w:t>
      </w:r>
    </w:p>
    <w:p w14:paraId="2B7EC3A3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bookmarkEnd w:id="4"/>
    <w:p w14:paraId="392405D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rm(list=ls())</w:t>
      </w:r>
    </w:p>
    <w:p w14:paraId="36015A8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#set working directory to current folder</w:t>
      </w:r>
    </w:p>
    <w:p w14:paraId="6CFAE12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curr.dir&lt;-dirname(rstudioapi::getActiveDocumentContext()$path)</w:t>
      </w:r>
    </w:p>
    <w:p w14:paraId="6F9D906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setwd(curr.dir)</w:t>
      </w:r>
    </w:p>
    <w:p w14:paraId="0AB8BE05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C5E852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 load R packages</w:t>
      </w:r>
    </w:p>
    <w:p w14:paraId="01262F7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library(tidyverse) # for data visualisation and manipulation</w:t>
      </w:r>
    </w:p>
    <w:p w14:paraId="30F8827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library(ggplot2)</w:t>
      </w:r>
    </w:p>
    <w:p w14:paraId="48B2B21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library(readxl)</w:t>
      </w:r>
    </w:p>
    <w:p w14:paraId="0A6779B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library(dplyr)</w:t>
      </w:r>
    </w:p>
    <w:p w14:paraId="3EB5DAD8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199572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#create fold for figure output</w:t>
      </w:r>
    </w:p>
    <w:p w14:paraId="52B04B7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output_dir &lt;- "COV"</w:t>
      </w:r>
    </w:p>
    <w:p w14:paraId="504C73E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if (!file.exists(output_dir)) {dir.create (output_dir)}</w:t>
      </w:r>
    </w:p>
    <w:p w14:paraId="2006D33D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0E283BB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CE47C1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#data read in </w:t>
      </w:r>
    </w:p>
    <w:p w14:paraId="7479726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colnames </w:t>
      </w:r>
      <w:r w:rsidRPr="000A6B70">
        <w:rPr>
          <w:rFonts w:ascii="Times New Roman" w:hAnsi="Times New Roman"/>
          <w:color w:val="000000"/>
        </w:rPr>
        <w:t>&lt;-c("Covariate", "Num", "Group")</w:t>
      </w:r>
    </w:p>
    <w:p w14:paraId="72275A92" w14:textId="77777777" w:rsidR="006C2AC5" w:rsidRPr="000A6B70" w:rsidRDefault="000A6B70">
      <w:pPr>
        <w:rPr>
          <w:rFonts w:ascii="Times New Roman" w:hAnsi="Times New Roman"/>
          <w:color w:val="000000"/>
        </w:rPr>
      </w:pPr>
      <w:bookmarkStart w:id="5" w:name="OLE_LINK6"/>
      <w:r w:rsidRPr="000A6B70">
        <w:rPr>
          <w:rFonts w:ascii="Times New Roman" w:hAnsi="Times New Roman"/>
          <w:color w:val="000000"/>
        </w:rPr>
        <w:t xml:space="preserve">dat &lt;- read_xlsx("Supplementary Material 2 The essential dataset in this study.xlsx", sheet = "Covariates", range = "A2:C27", col_names = colnames) </w:t>
      </w:r>
    </w:p>
    <w:bookmarkEnd w:id="5"/>
    <w:p w14:paraId="6ACA7BD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</w:t>
      </w:r>
    </w:p>
    <w:p w14:paraId="74FEAB9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#factor </w:t>
      </w:r>
    </w:p>
    <w:p w14:paraId="690AC09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dat$Covariate&lt;-factor(dat$Covariate,</w:t>
      </w:r>
    </w:p>
    <w:p w14:paraId="5C8C166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             levels = dat$Covariate %&gt;% unique())</w:t>
      </w:r>
    </w:p>
    <w:p w14:paraId="05439528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CBDD40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#plot pic</w:t>
      </w:r>
    </w:p>
    <w:p w14:paraId="697D039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ggplot(data=dat,aes(x=Covariate,y=Num,fill=Group))+</w:t>
      </w:r>
    </w:p>
    <w:p w14:paraId="7BFF7DE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geom_bar(stat="identity",position = "stack")+</w:t>
      </w:r>
    </w:p>
    <w:p w14:paraId="138E4D7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theme_classic()+</w:t>
      </w:r>
    </w:p>
    <w:p w14:paraId="553F28A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#geom_vline(xintercept = 5.5,lty="dashed")+</w:t>
      </w:r>
    </w:p>
    <w:p w14:paraId="73072E4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#geom_vline(xintercept = 9.5,lty="dashed")+</w:t>
      </w:r>
    </w:p>
    <w:p w14:paraId="7587996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#annotate(geom = "text",x=2.5,y=0.9,label="Habitat destruction")+</w:t>
      </w:r>
    </w:p>
    <w:p w14:paraId="6E142FF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#annotate(geom = "text",x=7.5,y=0.9,label="Habitat change")+</w:t>
      </w:r>
    </w:p>
    <w:p w14:paraId="1781488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#annotate(geom = "text",x=11,y=0.9,label="Other")+</w:t>
      </w:r>
    </w:p>
    <w:p w14:paraId="55C88AF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theme(legend.position = "top",</w:t>
      </w:r>
    </w:p>
    <w:p w14:paraId="0987B50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axis.text.x = element_text(angle=60,hjust = 1,vjust = 1),</w:t>
      </w:r>
    </w:p>
    <w:p w14:paraId="3638366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   legend.title = element_blank())+</w:t>
      </w:r>
    </w:p>
    <w:p w14:paraId="258B6F4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labs(x=NULL,y="Nubmer of Study")+</w:t>
      </w:r>
    </w:p>
    <w:p w14:paraId="71398FB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scale_fill_manual(values = c("#3C5488FF", "#6F99ADFF"))+ </w:t>
      </w:r>
    </w:p>
    <w:p w14:paraId="484A9EB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scale_y_continuous(expand=c(0,0) ,breaks = c(0,2,4,6,8,10)) -&gt; p1</w:t>
      </w:r>
    </w:p>
    <w:p w14:paraId="71B8BB42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56F4C3D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p1</w:t>
      </w:r>
    </w:p>
    <w:p w14:paraId="0709180C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2EC462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#exchange x and y</w:t>
      </w:r>
    </w:p>
    <w:p w14:paraId="3D4BE5B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p=p1+coord_flip()</w:t>
      </w:r>
    </w:p>
    <w:p w14:paraId="23B8630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p</w:t>
      </w:r>
    </w:p>
    <w:p w14:paraId="73BB7082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78D8262E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73DB5C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#output</w:t>
      </w:r>
    </w:p>
    <w:p w14:paraId="3572C7D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tiff(filename = paste0(output_dir,"/COV.tiff"), </w:t>
      </w:r>
    </w:p>
    <w:p w14:paraId="0F69605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 xml:space="preserve">     width=2500, height=1500, res=300)</w:t>
      </w:r>
    </w:p>
    <w:p w14:paraId="58A0DBC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print(p)</w:t>
      </w:r>
    </w:p>
    <w:p w14:paraId="2E1BCDF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t>dev.off()</w:t>
      </w:r>
    </w:p>
    <w:p w14:paraId="7BB93573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B4469E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color w:val="000000"/>
        </w:rPr>
        <w:br w:type="page"/>
      </w:r>
    </w:p>
    <w:p w14:paraId="5A9E7BD5" w14:textId="46DCF8FF" w:rsidR="006C2AC5" w:rsidRPr="000A6B70" w:rsidRDefault="000A6B70">
      <w:pPr>
        <w:widowControl/>
        <w:jc w:val="left"/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/>
          <w:b/>
          <w:bCs/>
          <w:color w:val="000000"/>
        </w:rPr>
        <w:lastRenderedPageBreak/>
        <w:t xml:space="preserve">Supplementary </w:t>
      </w:r>
      <w:r w:rsidRPr="000A6B70">
        <w:rPr>
          <w:rFonts w:ascii="Times New Roman" w:hAnsi="Times New Roman"/>
          <w:b/>
          <w:bCs/>
          <w:color w:val="000000"/>
        </w:rPr>
        <w:t xml:space="preserve">Material 4: </w:t>
      </w:r>
      <w:r w:rsidRPr="000A6B70">
        <w:rPr>
          <w:rFonts w:ascii="Times New Roman" w:hAnsi="Times New Roman"/>
          <w:color w:val="000000"/>
        </w:rPr>
        <w:t xml:space="preserve">R-script for plotting Figure 4. </w:t>
      </w:r>
      <w:r w:rsidRPr="000A6B70">
        <w:rPr>
          <w:rFonts w:ascii="Times New Roman" w:hAnsi="Times New Roman"/>
          <w:color w:val="000000"/>
        </w:rPr>
        <w:br/>
      </w:r>
      <w:r w:rsidRPr="000A6B70">
        <w:rPr>
          <w:rFonts w:ascii="Times New Roman" w:hAnsi="Times New Roman"/>
          <w:color w:val="000000"/>
        </w:rPr>
        <w:br/>
        <w:t xml:space="preserve">The dataset was upload as a separate Microsoft Excel file, sheets name as </w:t>
      </w:r>
      <w:r w:rsidRPr="000A6B70">
        <w:rPr>
          <w:rFonts w:ascii="Times New Roman" w:hAnsi="Times New Roman"/>
          <w:i/>
          <w:iCs/>
          <w:color w:val="000000"/>
        </w:rPr>
        <w:t>“</w:t>
      </w:r>
      <w:r w:rsidRPr="000A6B70">
        <w:rPr>
          <w:rFonts w:ascii="Times New Roman" w:hAnsi="Times New Roman" w:hint="eastAsia"/>
          <w:i/>
          <w:iCs/>
          <w:color w:val="000000"/>
        </w:rPr>
        <w:t>Table S6</w:t>
      </w:r>
      <w:r w:rsidRPr="000A6B70">
        <w:rPr>
          <w:rFonts w:ascii="Times New Roman" w:hAnsi="Times New Roman"/>
          <w:i/>
          <w:iCs/>
          <w:color w:val="000000"/>
        </w:rPr>
        <w:t>”</w:t>
      </w:r>
    </w:p>
    <w:p w14:paraId="6C30CD85" w14:textId="77777777" w:rsidR="006C2AC5" w:rsidRPr="000A6B70" w:rsidRDefault="006C2AC5">
      <w:pPr>
        <w:rPr>
          <w:rFonts w:ascii="Times New Roman" w:hAnsi="Times New Roman"/>
          <w:b/>
          <w:bCs/>
          <w:color w:val="000000"/>
        </w:rPr>
      </w:pPr>
    </w:p>
    <w:p w14:paraId="2749583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>rm(list=ls())</w:t>
      </w:r>
    </w:p>
    <w:p w14:paraId="43CAC57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>#set working directory to current folder</w:t>
      </w:r>
    </w:p>
    <w:p w14:paraId="5505837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>curr.dir&lt;-dirname(rstudioapi::getActiveDocumentContext()$path)</w:t>
      </w:r>
    </w:p>
    <w:p w14:paraId="4F91A9B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>setwd(curr.dir)</w:t>
      </w:r>
    </w:p>
    <w:p w14:paraId="22290636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ADFFD9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># library(devtools)</w:t>
      </w:r>
    </w:p>
    <w:p w14:paraId="1E1057A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># devtools::install_github("nicolash2/ggbrace")</w:t>
      </w:r>
    </w:p>
    <w:p w14:paraId="73FEAA28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BD2A53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># load R packages</w:t>
      </w:r>
    </w:p>
    <w:p w14:paraId="2B19CD6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>library(tidyverse) # for data visualisation and manipulation</w:t>
      </w:r>
    </w:p>
    <w:p w14:paraId="17EADE9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>library(readxl)</w:t>
      </w:r>
    </w:p>
    <w:p w14:paraId="286AE4D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>library(ggbrace) # for adding braces</w:t>
      </w:r>
    </w:p>
    <w:p w14:paraId="27DA8BC3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6308864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EED21E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># Create fold for figure output</w:t>
      </w:r>
    </w:p>
    <w:p w14:paraId="3A3B1A0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>output_dir &lt;- "forest_figure"</w:t>
      </w:r>
    </w:p>
    <w:p w14:paraId="08632AD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>if (!file.exists(output_dir)) {dir.create (output_dir)}</w:t>
      </w:r>
    </w:p>
    <w:p w14:paraId="5F6FEDFF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40A32B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># Read in data</w:t>
      </w:r>
    </w:p>
    <w:p w14:paraId="76478F1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>dat &lt;- read_xlsx("</w:t>
      </w:r>
      <w:r w:rsidRPr="000A6B70">
        <w:rPr>
          <w:rFonts w:ascii="Times New Roman" w:hAnsi="Times New Roman"/>
          <w:color w:val="000000"/>
        </w:rPr>
        <w:t>Supplementary Material 2 The essential dataset in this study</w:t>
      </w:r>
      <w:r w:rsidRPr="000A6B70">
        <w:rPr>
          <w:rFonts w:ascii="Times New Roman" w:hAnsi="Times New Roman" w:hint="eastAsia"/>
          <w:color w:val="000000"/>
        </w:rPr>
        <w:t>.xlsx",</w:t>
      </w:r>
      <w:r w:rsidRPr="000A6B70">
        <w:rPr>
          <w:rFonts w:ascii="Times New Roman" w:hAnsi="Times New Roman"/>
          <w:color w:val="000000"/>
        </w:rPr>
        <w:t xml:space="preserve"> </w:t>
      </w:r>
      <w:r w:rsidRPr="000A6B70">
        <w:rPr>
          <w:rFonts w:ascii="Times New Roman" w:hAnsi="Times New Roman" w:hint="eastAsia"/>
          <w:color w:val="000000"/>
        </w:rPr>
        <w:t>sheet = "</w:t>
      </w:r>
      <w:r w:rsidRPr="000A6B70">
        <w:rPr>
          <w:rFonts w:ascii="Times New Roman" w:hAnsi="Times New Roman"/>
          <w:color w:val="000000"/>
        </w:rPr>
        <w:t>Forest</w:t>
      </w:r>
      <w:r w:rsidRPr="000A6B70">
        <w:rPr>
          <w:rFonts w:ascii="Times New Roman" w:hAnsi="Times New Roman" w:hint="eastAsia"/>
          <w:color w:val="000000"/>
        </w:rPr>
        <w:t>",</w:t>
      </w:r>
      <w:r w:rsidRPr="000A6B70">
        <w:rPr>
          <w:rFonts w:ascii="Times New Roman" w:hAnsi="Times New Roman"/>
          <w:color w:val="000000"/>
        </w:rPr>
        <w:t xml:space="preserve"> </w:t>
      </w:r>
      <w:r w:rsidRPr="000A6B70">
        <w:rPr>
          <w:rFonts w:ascii="Times New Roman" w:hAnsi="Times New Roman" w:hint="eastAsia"/>
          <w:color w:val="000000"/>
        </w:rPr>
        <w:t>range = "A1:G20",</w:t>
      </w:r>
      <w:r w:rsidRPr="000A6B70">
        <w:rPr>
          <w:rFonts w:ascii="Times New Roman" w:hAnsi="Times New Roman"/>
          <w:color w:val="000000"/>
        </w:rPr>
        <w:t xml:space="preserve"> </w:t>
      </w:r>
      <w:r w:rsidRPr="000A6B70">
        <w:rPr>
          <w:rFonts w:ascii="Times New Roman" w:hAnsi="Times New Roman" w:hint="eastAsia"/>
          <w:color w:val="000000"/>
        </w:rPr>
        <w:t>col_names = TRUE) %&gt;%</w:t>
      </w:r>
    </w:p>
    <w:p w14:paraId="3249103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mutate(mean=(lower+upper)/2)</w:t>
      </w:r>
    </w:p>
    <w:p w14:paraId="37FFE3ED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6ED7BBA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># reverse y labels</w:t>
      </w:r>
    </w:p>
    <w:p w14:paraId="6548187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>y_label &lt;- rev(dat$study)</w:t>
      </w:r>
    </w:p>
    <w:p w14:paraId="19DE883C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91D2FD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># use ggplot to draw forest figure</w:t>
      </w:r>
    </w:p>
    <w:p w14:paraId="3FC09D2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>pl &lt;- ggplot(data = dat, aes(x = mean, y = number)) +</w:t>
      </w:r>
    </w:p>
    <w:p w14:paraId="5B5A93E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geom_point(size=0) +</w:t>
      </w:r>
    </w:p>
    <w:p w14:paraId="3CE9B70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geom_vline(xintercept = 1) +</w:t>
      </w:r>
    </w:p>
    <w:p w14:paraId="6D1E54E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geom_errorbarh(aes(xmin=lower, xmax=upper), height = 0.4, size = 1, color = "#003B8E") +</w:t>
      </w:r>
    </w:p>
    <w:p w14:paraId="3FAC6DA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scale_x_log10("Covariate effect on CL", limit=c(0.35,2.2),breaks = c(0.35,0.5,0.8,1,1.25,2)) +</w:t>
      </w:r>
    </w:p>
    <w:p w14:paraId="54F74EA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scale_y_continuous(NULL, expand = c(0,0),breaks = c(1:19), labels = y_label) + </w:t>
      </w:r>
    </w:p>
    <w:p w14:paraId="2E910BE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annotate("rect", xmin = 0.8, xmax = 1.25, ymin = 0.5, ymax = 19.5, </w:t>
      </w:r>
    </w:p>
    <w:p w14:paraId="0D81547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fill = "#003B8E", alpha = 0.2) +</w:t>
      </w:r>
    </w:p>
    <w:p w14:paraId="3592F72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theme_bw() +</w:t>
      </w:r>
    </w:p>
    <w:p w14:paraId="622098C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theme(panel.grid = element_blank(),</w:t>
      </w:r>
    </w:p>
    <w:p w14:paraId="17916BE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rect = element_blank(),</w:t>
      </w:r>
    </w:p>
    <w:p w14:paraId="40E42D9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axis.line.x = element_line(),</w:t>
      </w:r>
    </w:p>
    <w:p w14:paraId="0CB5E30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axis.text.x = element_text(size = 13, face = "bold"),</w:t>
      </w:r>
    </w:p>
    <w:p w14:paraId="38D46AD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lastRenderedPageBreak/>
        <w:t xml:space="preserve">        axis.ticks.y = element_blank(),</w:t>
      </w:r>
    </w:p>
    <w:p w14:paraId="4812F93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# add space between y labels and the graph</w:t>
      </w:r>
    </w:p>
    <w:p w14:paraId="1AEFA7A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axis.text.y = element_text(margin = margin(0,3,0,0,"cm"), </w:t>
      </w:r>
    </w:p>
    <w:p w14:paraId="76FF37A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                      # family = "serif", # Times New Roman</w:t>
      </w:r>
    </w:p>
    <w:p w14:paraId="38073C9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                      size = 13,</w:t>
      </w:r>
    </w:p>
    <w:p w14:paraId="08AD345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                      face = "bold"),</w:t>
      </w:r>
    </w:p>
    <w:p w14:paraId="77BED21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axis.title.x = element_text(margin = margin(0.7,0,0,0,"cm"),</w:t>
      </w:r>
    </w:p>
    <w:p w14:paraId="6E8F85D0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                       size = 16, face = "bold")) +</w:t>
      </w:r>
    </w:p>
    <w:p w14:paraId="130D705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geom_brace(aes(x=c(0.45,0.5), y=c(15,19), label = "Weight [Kg]"), </w:t>
      </w:r>
    </w:p>
    <w:p w14:paraId="059B126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inherit.data = FALSE,</w:t>
      </w:r>
    </w:p>
    <w:p w14:paraId="291E6CC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rotate = 270,</w:t>
      </w:r>
    </w:p>
    <w:p w14:paraId="0F4033A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labelsize = 4.5,</w:t>
      </w:r>
    </w:p>
    <w:p w14:paraId="2D0AAFA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labeldistance = 0.02) +</w:t>
      </w:r>
    </w:p>
    <w:p w14:paraId="0E01DB5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geom_brace(aes(x=c(0.45,0.5), y=c(7,14), </w:t>
      </w:r>
    </w:p>
    <w:p w14:paraId="784920A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    label = "Age [year]"), </w:t>
      </w:r>
    </w:p>
    <w:p w14:paraId="2876846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inherit.data = FALSE,</w:t>
      </w:r>
    </w:p>
    <w:p w14:paraId="65C2463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rotate = 270,</w:t>
      </w:r>
    </w:p>
    <w:p w14:paraId="690DCF2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labelsize = 4.5,</w:t>
      </w:r>
    </w:p>
    <w:p w14:paraId="51D0029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labeldistance = 0.02) +</w:t>
      </w:r>
    </w:p>
    <w:p w14:paraId="33FF963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geom_brace(aes(x=c(0.45,0.5), y=c(1,4),label = "CYP2C19 Phenotype"),</w:t>
      </w:r>
    </w:p>
    <w:p w14:paraId="6F32D3D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inherit.data = FALSE,</w:t>
      </w:r>
    </w:p>
    <w:p w14:paraId="0BF67FE2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rotate = 270,</w:t>
      </w:r>
    </w:p>
    <w:p w14:paraId="0A94B66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labelsize = 4.5,</w:t>
      </w:r>
    </w:p>
    <w:p w14:paraId="0625605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labeldistance = 0.02) +</w:t>
      </w:r>
    </w:p>
    <w:p w14:paraId="62ED867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geom_brace(aes(x=c(1.5,1.55), y=c(17,18),label = "41-100 [kg]"),</w:t>
      </w:r>
    </w:p>
    <w:p w14:paraId="4D4BE75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inherit.data = FALSE,</w:t>
      </w:r>
    </w:p>
    <w:p w14:paraId="73F7786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rotate = 90,</w:t>
      </w:r>
    </w:p>
    <w:p w14:paraId="77D217C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labelsize = 4.5,</w:t>
      </w:r>
    </w:p>
    <w:p w14:paraId="51E6EE8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labeldistance = 0.02) +</w:t>
      </w:r>
    </w:p>
    <w:p w14:paraId="235A9F8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geom_brace(aes(x=c(1.5,1.55), y=c(15,16),label = "101-200 [kg]"),</w:t>
      </w:r>
    </w:p>
    <w:p w14:paraId="66A6744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inherit.data = FALSE,</w:t>
      </w:r>
    </w:p>
    <w:p w14:paraId="1AC896A6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rotate = 90,</w:t>
      </w:r>
    </w:p>
    <w:p w14:paraId="1C482EA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labelsize = 4.5,</w:t>
      </w:r>
    </w:p>
    <w:p w14:paraId="1831A58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labeldistance = 0.02) +</w:t>
      </w:r>
    </w:p>
    <w:p w14:paraId="43A86AC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geom_brace(aes(x=c(1.5,1.55), y=c(11,13),label = "18-65 [year]"),</w:t>
      </w:r>
    </w:p>
    <w:p w14:paraId="2F16729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inherit.data = FALSE,</w:t>
      </w:r>
    </w:p>
    <w:p w14:paraId="0B36300C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rotate = 90,</w:t>
      </w:r>
    </w:p>
    <w:p w14:paraId="38DDEA24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labelsize = 4.5,</w:t>
      </w:r>
    </w:p>
    <w:p w14:paraId="346C403E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labeldistance = 0.02) +</w:t>
      </w:r>
    </w:p>
    <w:p w14:paraId="37E96A3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geom_brace(aes(x=c(1.5,1.55), y=c(9,10),label = "66-79 [year]"),</w:t>
      </w:r>
    </w:p>
    <w:p w14:paraId="109C4B5F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inherit.data = FALSE,</w:t>
      </w:r>
    </w:p>
    <w:p w14:paraId="5704465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rotate = 90,</w:t>
      </w:r>
    </w:p>
    <w:p w14:paraId="5A0C493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labelsize = 4.5,</w:t>
      </w:r>
    </w:p>
    <w:p w14:paraId="2462486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labeldistance = 0.02) +</w:t>
      </w:r>
    </w:p>
    <w:p w14:paraId="69808DCD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lastRenderedPageBreak/>
        <w:t xml:space="preserve">  geom_brace(aes(x=c(1.5,1.55), y=c(7,8),label = "80-100 [year]"),</w:t>
      </w:r>
    </w:p>
    <w:p w14:paraId="03CCF161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inherit.data = FALSE,</w:t>
      </w:r>
    </w:p>
    <w:p w14:paraId="6854CC0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rotate = 90,</w:t>
      </w:r>
    </w:p>
    <w:p w14:paraId="18245F2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labelsize = 4.5,</w:t>
      </w:r>
    </w:p>
    <w:p w14:paraId="4662DB2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        labeldistance = 0.02) +</w:t>
      </w:r>
    </w:p>
    <w:p w14:paraId="597EDA75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annotate("text", x=0.375, y=6, label = "CYP2C19 Inhibitor(Inh/Non)", size = 4.5) +</w:t>
      </w:r>
    </w:p>
    <w:p w14:paraId="728FB289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annotate("text", x=0.38, y=5, label = "Pregance(1Mon/Pre)", size =4.5) +</w:t>
      </w:r>
    </w:p>
    <w:p w14:paraId="0DC1318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annotate("text", x=1.72, y=19, label = "20-40 [kg]", size =4.5) +</w:t>
      </w:r>
    </w:p>
    <w:p w14:paraId="4795AFF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annotate("text", x=1.72, y=14, label = "1-17 [year]", size =4.5) </w:t>
      </w:r>
    </w:p>
    <w:p w14:paraId="548D02E7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</w:t>
      </w:r>
    </w:p>
    <w:p w14:paraId="40B5462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>plot(pl)</w:t>
      </w:r>
    </w:p>
    <w:p w14:paraId="05508DFA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># output the figure</w:t>
      </w:r>
    </w:p>
    <w:p w14:paraId="7E635A7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tiff(filename = paste0(output_dir,"/forest_SCIT.tiff"), </w:t>
      </w:r>
    </w:p>
    <w:p w14:paraId="4491FB8B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 xml:space="preserve">     width=5200, height=3000, res=300)</w:t>
      </w:r>
    </w:p>
    <w:p w14:paraId="2F6BD073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>print(pl)</w:t>
      </w:r>
    </w:p>
    <w:p w14:paraId="56289428" w14:textId="77777777" w:rsidR="006C2AC5" w:rsidRPr="000A6B70" w:rsidRDefault="000A6B70">
      <w:pPr>
        <w:rPr>
          <w:rFonts w:ascii="Times New Roman" w:hAnsi="Times New Roman"/>
          <w:color w:val="000000"/>
        </w:rPr>
      </w:pPr>
      <w:r w:rsidRPr="000A6B70">
        <w:rPr>
          <w:rFonts w:ascii="Times New Roman" w:hAnsi="Times New Roman" w:hint="eastAsia"/>
          <w:color w:val="000000"/>
        </w:rPr>
        <w:t>dev.off()</w:t>
      </w:r>
    </w:p>
    <w:p w14:paraId="6DC8AE33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6CFDB67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2F20E871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1C8211B7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44EE6B14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p w14:paraId="098EB0B1" w14:textId="77777777" w:rsidR="006C2AC5" w:rsidRPr="000A6B70" w:rsidRDefault="006C2AC5">
      <w:pPr>
        <w:rPr>
          <w:rFonts w:ascii="Times New Roman" w:hAnsi="Times New Roman"/>
          <w:color w:val="000000"/>
        </w:rPr>
      </w:pPr>
    </w:p>
    <w:sectPr w:rsidR="006C2AC5" w:rsidRPr="000A6B70">
      <w:footerReference w:type="even" r:id="rId8"/>
      <w:footerReference w:type="default" r:id="rId9"/>
      <w:footerReference w:type="first" r:id="rId1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2CA30A" w14:textId="77777777" w:rsidR="000A6B70" w:rsidRDefault="000A6B70">
      <w:r>
        <w:separator/>
      </w:r>
    </w:p>
  </w:endnote>
  <w:endnote w:type="continuationSeparator" w:id="0">
    <w:p w14:paraId="2D80B7DC" w14:textId="77777777" w:rsidR="000A6B70" w:rsidRDefault="000A6B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492C73" w14:textId="77777777" w:rsidR="006C2AC5" w:rsidRDefault="000A6B70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443865" cy="443865"/>
              <wp:effectExtent l="0" t="0" r="18415" b="0"/>
              <wp:wrapNone/>
              <wp:docPr id="612236046" name="Text Box 2" descr="Information Classification: General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F58E64C" w14:textId="77777777" w:rsidR="006C2AC5" w:rsidRDefault="000A6B70">
                          <w:pPr>
                            <w:rPr>
                              <w:rFonts w:ascii="Rockwell" w:eastAsia="Rockwell" w:hAnsi="Rockwell" w:cs="Rockwell"/>
                              <w:color w:val="0078D7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Rockwell" w:eastAsia="Rockwell" w:hAnsi="Rockwell" w:cs="Rockwell"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Information Classification: General" style="position:absolute;margin-left:0;margin-top:0;width:34.95pt;height:34.95pt;z-index:25166028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" filled="f" stroked="f">
              <v:textbox style="mso-fit-shape-to-text:t" inset="20pt,0,0,15pt">
                <w:txbxContent>
                  <w:p w14:paraId="6F58E64C" w14:textId="77777777" w:rsidR="006C2AC5" w:rsidRDefault="000A6B70">
                    <w:pPr>
                      <w:rPr>
                        <w:rFonts w:ascii="Rockwell" w:eastAsia="Rockwell" w:hAnsi="Rockwell" w:cs="Rockwell"/>
                        <w:color w:val="0078D7"/>
                        <w:sz w:val="18"/>
                        <w:szCs w:val="18"/>
                      </w:rPr>
                    </w:pPr>
                    <w:r>
                      <w:rPr>
                        <w:rFonts w:ascii="Rockwell" w:eastAsia="Rockwell" w:hAnsi="Rockwell" w:cs="Rockwell"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045C8D" w14:textId="77777777" w:rsidR="006C2AC5" w:rsidRDefault="000A6B70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1312" behindDoc="0" locked="0" layoutInCell="1" allowOverlap="1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443865" cy="443865"/>
              <wp:effectExtent l="0" t="0" r="18415" b="0"/>
              <wp:wrapNone/>
              <wp:docPr id="189711068" name="Text Box 3" descr="Information Classification: General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829E6D7" w14:textId="77777777" w:rsidR="006C2AC5" w:rsidRDefault="000A6B70">
                          <w:pPr>
                            <w:rPr>
                              <w:rFonts w:ascii="Rockwell" w:eastAsia="Rockwell" w:hAnsi="Rockwell" w:cs="Rockwell"/>
                              <w:color w:val="0078D7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Rockwell" w:eastAsia="Rockwell" w:hAnsi="Rockwell" w:cs="Rockwell"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Information Classification: General" style="position:absolute;margin-left:0;margin-top:0;width:34.95pt;height:34.95pt;z-index:251661312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" filled="f" stroked="f">
              <v:textbox style="mso-fit-shape-to-text:t" inset="20pt,0,0,15pt">
                <w:txbxContent>
                  <w:p w14:paraId="1829E6D7" w14:textId="77777777" w:rsidR="006C2AC5" w:rsidRDefault="000A6B70">
                    <w:pPr>
                      <w:rPr>
                        <w:rFonts w:ascii="Rockwell" w:eastAsia="Rockwell" w:hAnsi="Rockwell" w:cs="Rockwell"/>
                        <w:color w:val="0078D7"/>
                        <w:sz w:val="18"/>
                        <w:szCs w:val="18"/>
                      </w:rPr>
                    </w:pPr>
                    <w:r>
                      <w:rPr>
                        <w:rFonts w:ascii="Rockwell" w:eastAsia="Rockwell" w:hAnsi="Rockwell" w:cs="Rockwell"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EEBE50" w14:textId="77777777" w:rsidR="006C2AC5" w:rsidRDefault="000A6B70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443865" cy="443865"/>
              <wp:effectExtent l="0" t="0" r="18415" b="0"/>
              <wp:wrapNone/>
              <wp:docPr id="1095474181" name="Text Box 1" descr="Information Classification: General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21E22BF" w14:textId="77777777" w:rsidR="006C2AC5" w:rsidRDefault="000A6B70">
                          <w:pPr>
                            <w:rPr>
                              <w:rFonts w:ascii="Rockwell" w:eastAsia="Rockwell" w:hAnsi="Rockwell" w:cs="Rockwell"/>
                              <w:color w:val="0078D7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Rockwell" w:eastAsia="Rockwell" w:hAnsi="Rockwell" w:cs="Rockwell"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Information Classification: General" style="position:absolute;margin-left:0;margin-top:0;width:34.95pt;height:34.95pt;z-index:251659264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" filled="f" stroked="f">
              <v:textbox style="mso-fit-shape-to-text:t" inset="20pt,0,0,15pt">
                <w:txbxContent>
                  <w:p w14:paraId="521E22BF" w14:textId="77777777" w:rsidR="006C2AC5" w:rsidRDefault="000A6B70">
                    <w:pPr>
                      <w:rPr>
                        <w:rFonts w:ascii="Rockwell" w:eastAsia="Rockwell" w:hAnsi="Rockwell" w:cs="Rockwell"/>
                        <w:color w:val="0078D7"/>
                        <w:sz w:val="18"/>
                        <w:szCs w:val="18"/>
                      </w:rPr>
                    </w:pPr>
                    <w:r>
                      <w:rPr>
                        <w:rFonts w:ascii="Rockwell" w:eastAsia="Rockwell" w:hAnsi="Rockwell" w:cs="Rockwell"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813A23" w14:textId="77777777" w:rsidR="000A6B70" w:rsidRDefault="000A6B70">
      <w:r>
        <w:separator/>
      </w:r>
    </w:p>
  </w:footnote>
  <w:footnote w:type="continuationSeparator" w:id="0">
    <w:p w14:paraId="00ED71B4" w14:textId="77777777" w:rsidR="000A6B70" w:rsidRDefault="000A6B7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5"/>
  <w:embedSystemFonts/>
  <w:bordersDoNotSurroundHeader/>
  <w:bordersDoNotSurroundFooter/>
  <w:doNotTrackFormatting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2NrcwtzAwMjc3MTE3tjRU0lEKTi0uzszPAykwrQUAS2SANCwAAAA="/>
    <w:docVar w:name="commondata" w:val="eyJoZGlkIjoiYTcyZWJiNmIwNzE4NGY1ZDJkOTZkNmZhNDIwMjFhYTQifQ=="/>
  </w:docVars>
  <w:rsids>
    <w:rsidRoot w:val="00685EE6"/>
    <w:rsid w:val="00080C3B"/>
    <w:rsid w:val="000A6B70"/>
    <w:rsid w:val="00105C70"/>
    <w:rsid w:val="0012188A"/>
    <w:rsid w:val="00174EDD"/>
    <w:rsid w:val="00553B48"/>
    <w:rsid w:val="00556A12"/>
    <w:rsid w:val="005F2297"/>
    <w:rsid w:val="00685EE6"/>
    <w:rsid w:val="006C2AC5"/>
    <w:rsid w:val="009A20C5"/>
    <w:rsid w:val="00A454A1"/>
    <w:rsid w:val="00AA1604"/>
    <w:rsid w:val="00AD6DFE"/>
    <w:rsid w:val="00B50637"/>
    <w:rsid w:val="00D11329"/>
    <w:rsid w:val="00D45433"/>
    <w:rsid w:val="00E93127"/>
    <w:rsid w:val="00F7503A"/>
    <w:rsid w:val="06956464"/>
    <w:rsid w:val="0D0107C4"/>
    <w:rsid w:val="3BDA5ECA"/>
    <w:rsid w:val="40E14DCE"/>
    <w:rsid w:val="4C5C1437"/>
    <w:rsid w:val="51FC6D99"/>
    <w:rsid w:val="53A927D8"/>
    <w:rsid w:val="61C80A51"/>
    <w:rsid w:val="75AF60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5:docId w15:val="{A98FD03B-3773-4771-BAB9-1AE654B674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NZ" w:eastAsia="en-N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header" w:qFormat="1"/>
    <w:lsdException w:name="caption" w:semiHidden="1" w:unhideWhenUsed="1" w:qFormat="1"/>
    <w:lsdException w:name="annotation reference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  <w:lang w:val="en-US"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CommentTextChar"/>
    <w:qFormat/>
    <w:rPr>
      <w:sz w:val="20"/>
      <w:szCs w:val="20"/>
    </w:rPr>
  </w:style>
  <w:style w:type="paragraph" w:styleId="Footer">
    <w:name w:val="footer"/>
    <w:basedOn w:val="Normal"/>
    <w:link w:val="FooterChar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HeaderChar"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rPr>
      <w:b/>
      <w:bCs/>
    </w:rPr>
  </w:style>
  <w:style w:type="character" w:styleId="CommentReference">
    <w:name w:val="annotation reference"/>
    <w:basedOn w:val="DefaultParagraphFont"/>
    <w:qFormat/>
    <w:rPr>
      <w:sz w:val="16"/>
      <w:szCs w:val="16"/>
    </w:rPr>
  </w:style>
  <w:style w:type="character" w:customStyle="1" w:styleId="HeaderChar">
    <w:name w:val="Header Char"/>
    <w:basedOn w:val="DefaultParagraphFont"/>
    <w:link w:val="Header"/>
    <w:qFormat/>
    <w:rPr>
      <w:kern w:val="2"/>
      <w:sz w:val="18"/>
      <w:szCs w:val="18"/>
    </w:rPr>
  </w:style>
  <w:style w:type="character" w:customStyle="1" w:styleId="FooterChar">
    <w:name w:val="Footer Char"/>
    <w:basedOn w:val="DefaultParagraphFont"/>
    <w:link w:val="Footer"/>
    <w:qFormat/>
    <w:rPr>
      <w:kern w:val="2"/>
      <w:sz w:val="18"/>
      <w:szCs w:val="18"/>
    </w:rPr>
  </w:style>
  <w:style w:type="paragraph" w:customStyle="1" w:styleId="Revision1">
    <w:name w:val="Revision1"/>
    <w:hidden/>
    <w:uiPriority w:val="99"/>
    <w:unhideWhenUsed/>
    <w:qFormat/>
    <w:rPr>
      <w:kern w:val="2"/>
      <w:sz w:val="21"/>
      <w:szCs w:val="24"/>
      <w:lang w:val="en-US" w:eastAsia="zh-CN"/>
    </w:rPr>
  </w:style>
  <w:style w:type="character" w:customStyle="1" w:styleId="CommentTextChar">
    <w:name w:val="Comment Text Char"/>
    <w:basedOn w:val="DefaultParagraphFont"/>
    <w:link w:val="CommentText"/>
    <w:rPr>
      <w:kern w:val="2"/>
    </w:rPr>
  </w:style>
  <w:style w:type="character" w:customStyle="1" w:styleId="CommentSubjectChar">
    <w:name w:val="Comment Subject Char"/>
    <w:basedOn w:val="CommentTextChar"/>
    <w:link w:val="CommentSubject"/>
    <w:qFormat/>
    <w:rPr>
      <w:b/>
      <w:bCs/>
      <w:kern w:val="2"/>
    </w:rPr>
  </w:style>
  <w:style w:type="paragraph" w:styleId="Revision">
    <w:name w:val="Revision"/>
    <w:hidden/>
    <w:uiPriority w:val="99"/>
    <w:unhideWhenUsed/>
    <w:rsid w:val="000A6B70"/>
    <w:rPr>
      <w:kern w:val="2"/>
      <w:sz w:val="21"/>
      <w:szCs w:val="24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29</Pages>
  <Words>5091</Words>
  <Characters>29019</Characters>
  <Application>Microsoft Office Word</Application>
  <DocSecurity>0</DocSecurity>
  <Lines>241</Lines>
  <Paragraphs>68</Paragraphs>
  <ScaleCrop>false</ScaleCrop>
  <Company/>
  <LinksUpToDate>false</LinksUpToDate>
  <CharactersWithSpaces>34042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DUXACT</dc:creator>
  <cp:lastModifiedBy>Shaw, Grace</cp:lastModifiedBy>
  <cp:revision>2</cp:revision>
  <dcterms:created xsi:type="dcterms:W3CDTF">2023-09-13T22:47:00Z</dcterms:created>
  <dcterms:modified xsi:type="dcterms:W3CDTF">2023-09-13T22:47:00Z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2052-11.1.0.12650</vt:lpwstr>
  </property>
  <property fmtid="{D5CDD505-2E9C-101B-9397-08002B2CF9AE}" pid="3" name="ICV">
    <vt:lpwstr>C0E2A735AEC74B82A925713087F7A82C_12</vt:lpwstr>
  </property>
  <property fmtid="{D5CDD505-2E9C-101B-9397-08002B2CF9AE}" pid="4" name="ClassificationContentMarkingFooterShapeIds">
    <vt:lpwstr>414b9c05,247dfb0e,b4ec2dc</vt:lpwstr>
  </property>
  <property fmtid="{D5CDD505-2E9C-101B-9397-08002B2CF9AE}" pid="5" name="ClassificationContentMarkingFooterFontProps">
    <vt:lpwstr>#0078d7,9,Rockwell</vt:lpwstr>
  </property>
  <property fmtid="{D5CDD505-2E9C-101B-9397-08002B2CF9AE}" pid="6" name="ClassificationContentMarkingFooterText">
    <vt:lpwstr>Information Classification: General</vt:lpwstr>
  </property>
  <property fmtid="{D5CDD505-2E9C-101B-9397-08002B2CF9AE}" pid="7" name="MSIP_Label_2bbab825-a111-45e4-86a1-18cee0005896_Enabled">
    <vt:lpwstr>true</vt:lpwstr>
  </property>
  <property fmtid="{D5CDD505-2E9C-101B-9397-08002B2CF9AE}" pid="8" name="MSIP_Label_2bbab825-a111-45e4-86a1-18cee0005896_SetDate">
    <vt:lpwstr>2023-09-06T01:13:21Z</vt:lpwstr>
  </property>
  <property fmtid="{D5CDD505-2E9C-101B-9397-08002B2CF9AE}" pid="9" name="MSIP_Label_2bbab825-a111-45e4-86a1-18cee0005896_Method">
    <vt:lpwstr>Standard</vt:lpwstr>
  </property>
  <property fmtid="{D5CDD505-2E9C-101B-9397-08002B2CF9AE}" pid="10" name="MSIP_Label_2bbab825-a111-45e4-86a1-18cee0005896_Name">
    <vt:lpwstr>2bbab825-a111-45e4-86a1-18cee0005896</vt:lpwstr>
  </property>
  <property fmtid="{D5CDD505-2E9C-101B-9397-08002B2CF9AE}" pid="11" name="MSIP_Label_2bbab825-a111-45e4-86a1-18cee0005896_SiteId">
    <vt:lpwstr>2567d566-604c-408a-8a60-55d0dc9d9d6b</vt:lpwstr>
  </property>
  <property fmtid="{D5CDD505-2E9C-101B-9397-08002B2CF9AE}" pid="12" name="MSIP_Label_2bbab825-a111-45e4-86a1-18cee0005896_ActionId">
    <vt:lpwstr>9f7c20c1-4c0b-41b0-b302-50eb324f66b2</vt:lpwstr>
  </property>
  <property fmtid="{D5CDD505-2E9C-101B-9397-08002B2CF9AE}" pid="13" name="MSIP_Label_2bbab825-a111-45e4-86a1-18cee0005896_ContentBits">
    <vt:lpwstr>2</vt:lpwstr>
  </property>
</Properties>
</file>